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2017年</w:t>
      </w: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汕头市澄海区地方税务局部门预算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汕头市澄海区地方税务局概况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2017年部门预算表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2017年部门预算情况说明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汕头市澄海区地方税务局概况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numPr>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（一）贯彻执行国家的税收方针、政策和各项税收法律、法规和规章。</w:t>
      </w:r>
    </w:p>
    <w:p>
      <w:pPr>
        <w:numPr>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（二）负责税收以及费金征收管理。</w:t>
      </w:r>
    </w:p>
    <w:p>
      <w:pPr>
        <w:numPr>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（三）负责管理全区地方税务系统的机构、编制、人员和经费、负责所属领导班子建设、思想政治工作、干部教育培训。</w:t>
      </w:r>
    </w:p>
    <w:p>
      <w:pPr>
        <w:numPr>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（四）负责税收政策、法规、制度的研究和税收宣传。</w:t>
      </w:r>
    </w:p>
    <w:p>
      <w:pPr>
        <w:numPr>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（五）负责税务行政复议和行政诉讼工作。</w:t>
      </w:r>
    </w:p>
    <w:p>
      <w:pPr>
        <w:numPr>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（六）承办市地税和区委、区政府交办的其他工作。</w:t>
      </w:r>
    </w:p>
    <w:p>
      <w:pPr>
        <w:numPr>
          <w:numId w:val="0"/>
        </w:numPr>
        <w:jc w:val="both"/>
        <w:rPr>
          <w:rFonts w:hint="eastAsia" w:ascii="仿宋_GB2312" w:hAnsi="仿宋_GB2312" w:eastAsia="仿宋_GB2312" w:cs="仿宋_GB2312"/>
          <w:b w:val="0"/>
          <w:bCs/>
          <w:sz w:val="30"/>
          <w:szCs w:val="30"/>
          <w:lang w:val="en-US" w:eastAsia="zh-CN"/>
        </w:rPr>
      </w:pPr>
      <w:r>
        <w:rPr>
          <w:rFonts w:hint="eastAsia" w:ascii="黑体" w:hAnsi="黑体" w:eastAsia="黑体" w:cs="黑体"/>
          <w:sz w:val="32"/>
          <w:szCs w:val="32"/>
          <w:lang w:val="en-US" w:eastAsia="zh-CN"/>
        </w:rPr>
        <w:t xml:space="preserve">    二、机构设置</w:t>
      </w:r>
    </w:p>
    <w:p>
      <w:pPr>
        <w:numPr>
          <w:numId w:val="0"/>
        </w:numPr>
        <w:ind w:firstLine="560" w:firstLineChars="200"/>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1、部门机构设置以及职能</w:t>
      </w:r>
    </w:p>
    <w:p>
      <w:pPr>
        <w:numPr>
          <w:numId w:val="0"/>
        </w:numPr>
        <w:ind w:firstLine="560" w:firstLineChars="20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汕头市澄海区地方税务局，是主管全区地方税收的职能局，负责</w:t>
      </w:r>
      <w:r>
        <w:rPr>
          <w:rFonts w:hint="eastAsia" w:ascii="仿宋_GB2312" w:hAnsi="仿宋_GB2312" w:eastAsia="仿宋_GB2312" w:cs="仿宋_GB2312"/>
          <w:b w:val="0"/>
          <w:bCs/>
          <w:sz w:val="30"/>
          <w:szCs w:val="30"/>
          <w:lang w:eastAsia="zh-CN"/>
        </w:rPr>
        <w:t>地方</w:t>
      </w:r>
      <w:r>
        <w:rPr>
          <w:rFonts w:hint="eastAsia" w:ascii="仿宋_GB2312" w:hAnsi="仿宋_GB2312" w:eastAsia="仿宋_GB2312" w:cs="仿宋_GB2312"/>
          <w:b w:val="0"/>
          <w:bCs/>
          <w:sz w:val="30"/>
          <w:szCs w:val="30"/>
        </w:rPr>
        <w:t>税费</w:t>
      </w:r>
      <w:r>
        <w:rPr>
          <w:rFonts w:hint="eastAsia" w:ascii="仿宋_GB2312" w:hAnsi="仿宋_GB2312" w:eastAsia="仿宋_GB2312" w:cs="仿宋_GB2312"/>
          <w:b w:val="0"/>
          <w:bCs/>
          <w:sz w:val="30"/>
          <w:szCs w:val="30"/>
          <w:lang w:eastAsia="zh-CN"/>
        </w:rPr>
        <w:t>的征收工作</w:t>
      </w:r>
      <w:r>
        <w:rPr>
          <w:rFonts w:hint="eastAsia" w:ascii="仿宋_GB2312" w:hAnsi="仿宋_GB2312" w:eastAsia="仿宋_GB2312" w:cs="仿宋_GB2312"/>
          <w:b w:val="0"/>
          <w:bCs/>
          <w:sz w:val="30"/>
          <w:szCs w:val="30"/>
        </w:rPr>
        <w:t>。内设</w:t>
      </w:r>
      <w:r>
        <w:rPr>
          <w:rFonts w:hint="eastAsia" w:ascii="仿宋_GB2312" w:hAnsi="仿宋_GB2312" w:eastAsia="仿宋_GB2312" w:cs="仿宋_GB2312"/>
          <w:b w:val="0"/>
          <w:bCs/>
          <w:sz w:val="30"/>
          <w:szCs w:val="30"/>
          <w:lang w:eastAsia="zh-CN"/>
        </w:rPr>
        <w:t>人事教育股、税政股、征管股、纳税服务股、监察室、办公室</w:t>
      </w:r>
      <w:r>
        <w:rPr>
          <w:rFonts w:hint="eastAsia" w:ascii="仿宋_GB2312" w:hAnsi="仿宋_GB2312" w:eastAsia="仿宋_GB2312" w:cs="仿宋_GB2312"/>
          <w:b w:val="0"/>
          <w:bCs/>
          <w:sz w:val="30"/>
          <w:szCs w:val="30"/>
          <w:lang w:val="en-US" w:eastAsia="zh-CN"/>
        </w:rPr>
        <w:t>6</w:t>
      </w:r>
      <w:r>
        <w:rPr>
          <w:rFonts w:hint="eastAsia" w:ascii="仿宋_GB2312" w:hAnsi="仿宋_GB2312" w:eastAsia="仿宋_GB2312" w:cs="仿宋_GB2312"/>
          <w:b w:val="0"/>
          <w:bCs/>
          <w:sz w:val="30"/>
          <w:szCs w:val="30"/>
        </w:rPr>
        <w:t xml:space="preserve">个职能股（室）；直属稽查局1个， </w:t>
      </w:r>
      <w:r>
        <w:rPr>
          <w:rFonts w:hint="eastAsia" w:ascii="仿宋_GB2312" w:hAnsi="仿宋_GB2312" w:eastAsia="仿宋_GB2312" w:cs="仿宋_GB2312"/>
          <w:b w:val="0"/>
          <w:bCs/>
          <w:sz w:val="30"/>
          <w:szCs w:val="30"/>
          <w:lang w:eastAsia="zh-CN"/>
        </w:rPr>
        <w:t>设有城区税务分局、澄华税务分局、开发区税务分局、莲下税务分局、溪南税务分局、东里税务分局</w:t>
      </w:r>
      <w:r>
        <w:rPr>
          <w:rFonts w:hint="eastAsia" w:ascii="仿宋_GB2312" w:hAnsi="仿宋_GB2312" w:eastAsia="仿宋_GB2312" w:cs="仿宋_GB2312"/>
          <w:b w:val="0"/>
          <w:bCs/>
          <w:sz w:val="30"/>
          <w:szCs w:val="30"/>
        </w:rPr>
        <w:t>6个</w:t>
      </w:r>
      <w:r>
        <w:rPr>
          <w:rFonts w:hint="eastAsia" w:ascii="仿宋_GB2312" w:hAnsi="仿宋_GB2312" w:eastAsia="仿宋_GB2312" w:cs="仿宋_GB2312"/>
          <w:b w:val="0"/>
          <w:bCs/>
          <w:sz w:val="30"/>
          <w:szCs w:val="30"/>
          <w:lang w:eastAsia="zh-CN"/>
        </w:rPr>
        <w:t>基层</w:t>
      </w:r>
      <w:r>
        <w:rPr>
          <w:rFonts w:hint="eastAsia" w:ascii="仿宋_GB2312" w:hAnsi="仿宋_GB2312" w:eastAsia="仿宋_GB2312" w:cs="仿宋_GB2312"/>
          <w:b w:val="0"/>
          <w:bCs/>
          <w:sz w:val="30"/>
          <w:szCs w:val="30"/>
        </w:rPr>
        <w:t>税务分局。</w:t>
      </w:r>
    </w:p>
    <w:p>
      <w:pPr>
        <w:numPr>
          <w:numId w:val="0"/>
        </w:numPr>
        <w:ind w:firstLine="560" w:firstLineChars="20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2、人员构成情况。澄海区地方税务局是一个独立核算行政单位。2016年度人员编制数为161人，年末实有在职人数154人，比2015年度年末实有在职人数155人相比减少1人。</w:t>
      </w:r>
    </w:p>
    <w:p>
      <w:pPr>
        <w:spacing w:line="360" w:lineRule="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 xml:space="preserve">    3</w:t>
      </w:r>
      <w:r>
        <w:rPr>
          <w:rFonts w:hint="eastAsia" w:ascii="仿宋_GB2312" w:hAnsi="仿宋_GB2312" w:eastAsia="仿宋_GB2312" w:cs="仿宋_GB2312"/>
          <w:b w:val="0"/>
          <w:bCs/>
          <w:sz w:val="30"/>
          <w:szCs w:val="30"/>
        </w:rPr>
        <w:t>、部门预算单位预算构成</w:t>
      </w:r>
    </w:p>
    <w:p>
      <w:pPr>
        <w:spacing w:line="360" w:lineRule="auto"/>
        <w:ind w:firstLine="555"/>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rPr>
        <w:t>按照预算管理有关规定和综合预算编制原则,</w:t>
      </w:r>
      <w:r>
        <w:rPr>
          <w:rFonts w:hint="eastAsia" w:ascii="仿宋_GB2312" w:hAnsi="仿宋_GB2312" w:eastAsia="仿宋_GB2312" w:cs="仿宋_GB2312"/>
          <w:b w:val="0"/>
          <w:bCs/>
          <w:sz w:val="30"/>
          <w:szCs w:val="30"/>
          <w:lang w:eastAsia="zh-CN"/>
        </w:rPr>
        <w:t>澄海区地方税务局</w:t>
      </w:r>
      <w:r>
        <w:rPr>
          <w:rFonts w:hint="eastAsia" w:ascii="仿宋_GB2312" w:hAnsi="仿宋_GB2312" w:eastAsia="仿宋_GB2312" w:cs="仿宋_GB2312"/>
          <w:b w:val="0"/>
          <w:bCs/>
          <w:sz w:val="30"/>
          <w:szCs w:val="30"/>
        </w:rPr>
        <w:t>201</w:t>
      </w:r>
      <w:r>
        <w:rPr>
          <w:rFonts w:hint="eastAsia" w:ascii="仿宋_GB2312" w:hAnsi="仿宋_GB2312" w:eastAsia="仿宋_GB2312" w:cs="仿宋_GB2312"/>
          <w:b w:val="0"/>
          <w:bCs/>
          <w:sz w:val="30"/>
          <w:szCs w:val="30"/>
          <w:lang w:val="en-US" w:eastAsia="zh-CN"/>
        </w:rPr>
        <w:t>7</w:t>
      </w:r>
      <w:r>
        <w:rPr>
          <w:rFonts w:hint="eastAsia" w:ascii="仿宋_GB2312" w:hAnsi="仿宋_GB2312" w:eastAsia="仿宋_GB2312" w:cs="仿宋_GB2312"/>
          <w:b w:val="0"/>
          <w:bCs/>
          <w:sz w:val="30"/>
          <w:szCs w:val="30"/>
        </w:rPr>
        <w:t>年部门预算的编制范围包括：</w:t>
      </w:r>
      <w:r>
        <w:rPr>
          <w:rFonts w:hint="eastAsia" w:ascii="仿宋_GB2312" w:hAnsi="仿宋_GB2312" w:eastAsia="仿宋_GB2312" w:cs="仿宋_GB2312"/>
          <w:b w:val="0"/>
          <w:bCs/>
          <w:sz w:val="30"/>
          <w:szCs w:val="30"/>
          <w:lang w:eastAsia="zh-CN"/>
        </w:rPr>
        <w:t>澄海区地方税务局</w:t>
      </w:r>
      <w:r>
        <w:rPr>
          <w:rFonts w:hint="eastAsia" w:ascii="仿宋_GB2312" w:hAnsi="仿宋_GB2312" w:eastAsia="仿宋_GB2312" w:cs="仿宋_GB2312"/>
          <w:b w:val="0"/>
          <w:bCs/>
          <w:sz w:val="30"/>
          <w:szCs w:val="30"/>
          <w:lang w:val="en-US" w:eastAsia="zh-CN"/>
        </w:rPr>
        <w:t>1</w:t>
      </w:r>
      <w:r>
        <w:rPr>
          <w:rFonts w:hint="eastAsia" w:ascii="仿宋_GB2312" w:hAnsi="仿宋_GB2312" w:eastAsia="仿宋_GB2312" w:cs="仿宋_GB2312"/>
          <w:b w:val="0"/>
          <w:bCs/>
          <w:sz w:val="30"/>
          <w:szCs w:val="30"/>
        </w:rPr>
        <w:t>家单位，相关数据包括本</w:t>
      </w:r>
      <w:r>
        <w:rPr>
          <w:rFonts w:hint="eastAsia" w:ascii="仿宋_GB2312" w:hAnsi="仿宋_GB2312" w:eastAsia="仿宋_GB2312" w:cs="仿宋_GB2312"/>
          <w:b w:val="0"/>
          <w:bCs/>
          <w:sz w:val="30"/>
          <w:szCs w:val="30"/>
          <w:lang w:eastAsia="zh-CN"/>
        </w:rPr>
        <w:t>局区财政</w:t>
      </w:r>
      <w:r>
        <w:rPr>
          <w:rFonts w:hint="eastAsia" w:ascii="仿宋_GB2312" w:hAnsi="仿宋_GB2312" w:eastAsia="仿宋_GB2312" w:cs="仿宋_GB2312"/>
          <w:b w:val="0"/>
          <w:bCs/>
          <w:sz w:val="30"/>
          <w:szCs w:val="30"/>
        </w:rPr>
        <w:t>收入和支出预算。</w:t>
      </w:r>
      <w:r>
        <w:rPr>
          <w:rFonts w:hint="eastAsia" w:ascii="仿宋_GB2312" w:hAnsi="仿宋_GB2312" w:eastAsia="仿宋_GB2312" w:cs="仿宋_GB2312"/>
          <w:b w:val="0"/>
          <w:bCs/>
          <w:sz w:val="30"/>
          <w:szCs w:val="30"/>
          <w:lang w:val="en-US" w:eastAsia="zh-CN"/>
        </w:rPr>
        <w:t xml:space="preserve"> </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2017年度部门预算表</w:t>
      </w:r>
    </w:p>
    <w:p>
      <w:pPr>
        <w:jc w:val="both"/>
        <w:rPr>
          <w:rFonts w:hint="eastAsia" w:ascii="楷体_GB2312" w:hAnsi="楷体_GB2312" w:eastAsia="楷体_GB2312" w:cs="楷体_GB2312"/>
          <w:sz w:val="32"/>
          <w:szCs w:val="32"/>
          <w:lang w:val="en-US" w:eastAsia="zh-CN"/>
        </w:rPr>
      </w:pPr>
    </w:p>
    <w:p>
      <w:pPr>
        <w:jc w:val="both"/>
        <w:rPr>
          <w:rFonts w:hint="eastAsia" w:eastAsia="宋体"/>
          <w:lang w:eastAsia="zh-CN"/>
        </w:rPr>
      </w:pPr>
    </w:p>
    <w:p>
      <w:pPr>
        <w:jc w:val="both"/>
      </w:pPr>
    </w:p>
    <w:tbl>
      <w:tblPr>
        <w:tblStyle w:val="4"/>
        <w:tblW w:w="81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45"/>
        <w:gridCol w:w="2263"/>
        <w:gridCol w:w="1911"/>
        <w:gridCol w:w="1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245" w:type="dxa"/>
            <w:vAlign w:val="bottom"/>
          </w:tcPr>
          <w:p>
            <w:pPr>
              <w:rPr>
                <w:rFonts w:hint="eastAsia" w:ascii="华文细黑" w:hAnsi="华文细黑" w:eastAsia="华文细黑" w:cs="华文细黑"/>
                <w:i w:val="0"/>
                <w:color w:val="000000"/>
                <w:sz w:val="16"/>
                <w:szCs w:val="16"/>
                <w:u w:val="none"/>
              </w:rPr>
            </w:pPr>
          </w:p>
        </w:tc>
        <w:tc>
          <w:tcPr>
            <w:tcW w:w="2263" w:type="dxa"/>
            <w:vAlign w:val="center"/>
          </w:tcPr>
          <w:p>
            <w:pPr>
              <w:jc w:val="left"/>
              <w:rPr>
                <w:rFonts w:hint="eastAsia" w:ascii="华文细黑" w:hAnsi="华文细黑" w:eastAsia="华文细黑" w:cs="华文细黑"/>
                <w:i w:val="0"/>
                <w:color w:val="000000"/>
                <w:sz w:val="16"/>
                <w:szCs w:val="16"/>
                <w:u w:val="none"/>
              </w:rPr>
            </w:pPr>
          </w:p>
        </w:tc>
        <w:tc>
          <w:tcPr>
            <w:tcW w:w="1911" w:type="dxa"/>
            <w:vAlign w:val="center"/>
          </w:tcPr>
          <w:p>
            <w:pPr>
              <w:jc w:val="left"/>
              <w:rPr>
                <w:rFonts w:hint="eastAsia" w:ascii="华文细黑" w:hAnsi="华文细黑" w:eastAsia="华文细黑" w:cs="华文细黑"/>
                <w:i w:val="0"/>
                <w:color w:val="000000"/>
                <w:sz w:val="16"/>
                <w:szCs w:val="16"/>
                <w:u w:val="none"/>
              </w:rPr>
            </w:pPr>
          </w:p>
        </w:tc>
        <w:tc>
          <w:tcPr>
            <w:tcW w:w="1739" w:type="dxa"/>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8158" w:type="dxa"/>
            <w:gridSpan w:val="4"/>
            <w:vAlign w:val="center"/>
          </w:tcPr>
          <w:p>
            <w:pPr>
              <w:widowControl/>
              <w:jc w:val="center"/>
              <w:textAlignment w:val="center"/>
              <w:rPr>
                <w:rFonts w:ascii="方正小标宋简体" w:hAnsi="方正小标宋简体" w:eastAsia="方正小标宋简体" w:cs="方正小标宋简体"/>
                <w:i w:val="0"/>
                <w:color w:val="000000"/>
                <w:sz w:val="16"/>
                <w:szCs w:val="16"/>
                <w:u w:val="none"/>
              </w:rPr>
            </w:pPr>
            <w:r>
              <w:rPr>
                <w:rFonts w:hint="eastAsia" w:ascii="方正小标宋简体" w:hAnsi="方正小标宋简体" w:eastAsia="方正小标宋简体" w:cs="方正小标宋简体"/>
                <w:i w:val="0"/>
                <w:color w:val="000000"/>
                <w:kern w:val="0"/>
                <w:sz w:val="16"/>
                <w:szCs w:val="16"/>
                <w:u w:val="none"/>
                <w:lang w:val="en-US" w:eastAsia="zh-CN" w:bidi="ar-SA"/>
              </w:rPr>
              <w:t>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08" w:type="dxa"/>
            <w:gridSpan w:val="2"/>
            <w:tcBorders>
              <w:bottom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单位名称：汕头市澄海区地方税务局</w:t>
            </w:r>
          </w:p>
        </w:tc>
        <w:tc>
          <w:tcPr>
            <w:tcW w:w="1911" w:type="dxa"/>
            <w:vAlign w:val="center"/>
          </w:tcPr>
          <w:p>
            <w:pPr>
              <w:jc w:val="left"/>
              <w:rPr>
                <w:rFonts w:hint="eastAsia" w:ascii="华文细黑" w:hAnsi="华文细黑" w:eastAsia="华文细黑" w:cs="华文细黑"/>
                <w:i w:val="0"/>
                <w:color w:val="000000"/>
                <w:sz w:val="16"/>
                <w:szCs w:val="16"/>
                <w:u w:val="none"/>
              </w:rPr>
            </w:pPr>
          </w:p>
        </w:tc>
        <w:tc>
          <w:tcPr>
            <w:tcW w:w="1739" w:type="dxa"/>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5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收        入</w:t>
            </w:r>
          </w:p>
        </w:tc>
        <w:tc>
          <w:tcPr>
            <w:tcW w:w="36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项    目</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2017年预算</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项    目</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一、财政拨款</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一、基本支出</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3050.00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二、财政专户拨款</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二、项目支出</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三、其他资金</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3050.00</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三、事业单位经营支出</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2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i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c>
          <w:tcPr>
            <w:tcW w:w="191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i w:val="0"/>
                <w:color w:val="000000"/>
                <w:sz w:val="16"/>
                <w:szCs w:val="16"/>
                <w:u w:val="none"/>
              </w:rPr>
            </w:pPr>
          </w:p>
        </w:tc>
        <w:tc>
          <w:tcPr>
            <w:tcW w:w="17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本年收入合计</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3050.00</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本年支出合计</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3050.00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2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i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c>
          <w:tcPr>
            <w:tcW w:w="191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i w:val="0"/>
                <w:color w:val="000000"/>
                <w:sz w:val="16"/>
                <w:szCs w:val="16"/>
                <w:u w:val="none"/>
              </w:rPr>
            </w:pPr>
          </w:p>
        </w:tc>
        <w:tc>
          <w:tcPr>
            <w:tcW w:w="17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四、上级补助收入</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四、对附属单位补助支出</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五、附属单位上缴收入</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五、上缴上级支出</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六、用事业基金弥补收支总额</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六、结转下年</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2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i w:val="0"/>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c>
          <w:tcPr>
            <w:tcW w:w="191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i w:val="0"/>
                <w:color w:val="000000"/>
                <w:sz w:val="16"/>
                <w:szCs w:val="16"/>
                <w:u w:val="none"/>
              </w:rPr>
            </w:pPr>
          </w:p>
        </w:tc>
        <w:tc>
          <w:tcPr>
            <w:tcW w:w="17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收入总计</w:t>
            </w:r>
          </w:p>
        </w:tc>
        <w:tc>
          <w:tcPr>
            <w:tcW w:w="22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3050.00</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支出总计</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3050.00</w:t>
            </w:r>
          </w:p>
        </w:tc>
      </w:tr>
    </w:tbl>
    <w:p>
      <w:pPr>
        <w:jc w:val="both"/>
      </w:pPr>
    </w:p>
    <w:p>
      <w:pPr>
        <w:jc w:val="both"/>
      </w:pPr>
    </w:p>
    <w:p>
      <w:pPr>
        <w:jc w:val="both"/>
      </w:pPr>
    </w:p>
    <w:tbl>
      <w:tblPr>
        <w:tblStyle w:val="4"/>
        <w:tblW w:w="82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903"/>
        <w:gridCol w:w="1295"/>
        <w:gridCol w:w="4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903" w:type="dxa"/>
            <w:vAlign w:val="bottom"/>
          </w:tcPr>
          <w:p>
            <w:pPr>
              <w:rPr>
                <w:rFonts w:hint="eastAsia" w:ascii="Arial" w:hAnsi="Arial" w:cs="Arial"/>
                <w:i w:val="0"/>
                <w:color w:val="000000"/>
                <w:sz w:val="20"/>
                <w:szCs w:val="20"/>
                <w:u w:val="none"/>
              </w:rPr>
            </w:pPr>
          </w:p>
        </w:tc>
        <w:tc>
          <w:tcPr>
            <w:tcW w:w="5360" w:type="dxa"/>
            <w:gridSpan w:val="2"/>
            <w:vAlign w:val="center"/>
          </w:tcPr>
          <w:p>
            <w:pPr>
              <w:widowControl/>
              <w:jc w:val="right"/>
              <w:textAlignment w:val="center"/>
              <w:rPr>
                <w:rFonts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8263" w:type="dxa"/>
            <w:gridSpan w:val="3"/>
            <w:vAlign w:val="center"/>
          </w:tcPr>
          <w:p>
            <w:pPr>
              <w:widowControl/>
              <w:jc w:val="center"/>
              <w:textAlignment w:val="center"/>
              <w:rPr>
                <w:rFonts w:ascii="方正小标宋简体" w:hAnsi="方正小标宋简体" w:eastAsia="方正小标宋简体" w:cs="方正小标宋简体"/>
                <w:b/>
                <w:i w:val="0"/>
                <w:color w:val="000000"/>
                <w:sz w:val="16"/>
                <w:szCs w:val="16"/>
                <w:u w:val="none"/>
              </w:rPr>
            </w:pPr>
            <w:r>
              <w:rPr>
                <w:rFonts w:hint="eastAsia" w:ascii="方正小标宋简体" w:hAnsi="方正小标宋简体" w:eastAsia="方正小标宋简体" w:cs="方正小标宋简体"/>
                <w:b/>
                <w:i w:val="0"/>
                <w:color w:val="000000"/>
                <w:kern w:val="0"/>
                <w:sz w:val="16"/>
                <w:szCs w:val="16"/>
                <w:u w:val="none"/>
                <w:lang w:val="en-US" w:eastAsia="zh-CN" w:bidi="ar-SA"/>
              </w:rPr>
              <w:t>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单位名称：汕头市澄海区地方税务局</w:t>
            </w:r>
          </w:p>
        </w:tc>
        <w:tc>
          <w:tcPr>
            <w:tcW w:w="4065" w:type="dxa"/>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项    目</w:t>
            </w:r>
          </w:p>
        </w:tc>
        <w:tc>
          <w:tcPr>
            <w:tcW w:w="4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一、预算拨款</w:t>
            </w:r>
          </w:p>
        </w:tc>
        <w:tc>
          <w:tcPr>
            <w:tcW w:w="4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一般公共预算拨款</w:t>
            </w:r>
          </w:p>
        </w:tc>
        <w:tc>
          <w:tcPr>
            <w:tcW w:w="4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基金预算拨款</w:t>
            </w:r>
          </w:p>
        </w:tc>
        <w:tc>
          <w:tcPr>
            <w:tcW w:w="4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二、财政专户拨款</w:t>
            </w:r>
          </w:p>
        </w:tc>
        <w:tc>
          <w:tcPr>
            <w:tcW w:w="4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教育收费</w:t>
            </w:r>
          </w:p>
        </w:tc>
        <w:tc>
          <w:tcPr>
            <w:tcW w:w="4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其他财政收入拨款</w:t>
            </w:r>
          </w:p>
        </w:tc>
        <w:tc>
          <w:tcPr>
            <w:tcW w:w="4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三、其他资金</w:t>
            </w:r>
          </w:p>
        </w:tc>
        <w:tc>
          <w:tcPr>
            <w:tcW w:w="4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3050.00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事业收入</w:t>
            </w:r>
          </w:p>
        </w:tc>
        <w:tc>
          <w:tcPr>
            <w:tcW w:w="4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事业单位经营收入</w:t>
            </w:r>
          </w:p>
        </w:tc>
        <w:tc>
          <w:tcPr>
            <w:tcW w:w="4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其他收入</w:t>
            </w:r>
          </w:p>
        </w:tc>
        <w:tc>
          <w:tcPr>
            <w:tcW w:w="4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3050.00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i w:val="0"/>
                <w:color w:val="000000"/>
                <w:sz w:val="16"/>
                <w:szCs w:val="16"/>
                <w:u w:val="none"/>
              </w:rPr>
            </w:pPr>
          </w:p>
        </w:tc>
        <w:tc>
          <w:tcPr>
            <w:tcW w:w="4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 xml:space="preserve">         本  年  收  入  合  计</w:t>
            </w:r>
          </w:p>
        </w:tc>
        <w:tc>
          <w:tcPr>
            <w:tcW w:w="4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3050.00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i w:val="0"/>
                <w:color w:val="000000"/>
                <w:sz w:val="16"/>
                <w:szCs w:val="16"/>
                <w:u w:val="none"/>
              </w:rPr>
            </w:pPr>
          </w:p>
        </w:tc>
        <w:tc>
          <w:tcPr>
            <w:tcW w:w="4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四、上级补助收入</w:t>
            </w:r>
          </w:p>
        </w:tc>
        <w:tc>
          <w:tcPr>
            <w:tcW w:w="4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五、附属单位上缴收入</w:t>
            </w:r>
          </w:p>
        </w:tc>
        <w:tc>
          <w:tcPr>
            <w:tcW w:w="4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六、用事业基金弥补收支总额</w:t>
            </w:r>
          </w:p>
        </w:tc>
        <w:tc>
          <w:tcPr>
            <w:tcW w:w="4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i w:val="0"/>
                <w:color w:val="000000"/>
                <w:sz w:val="16"/>
                <w:szCs w:val="16"/>
                <w:u w:val="none"/>
              </w:rPr>
            </w:pPr>
          </w:p>
        </w:tc>
        <w:tc>
          <w:tcPr>
            <w:tcW w:w="4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 xml:space="preserve">         收    入    总    计</w:t>
            </w:r>
          </w:p>
        </w:tc>
        <w:tc>
          <w:tcPr>
            <w:tcW w:w="4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3050.00</w:t>
            </w:r>
          </w:p>
        </w:tc>
      </w:tr>
    </w:tbl>
    <w:p>
      <w:pPr>
        <w:jc w:val="both"/>
      </w:pPr>
    </w:p>
    <w:p>
      <w:pPr>
        <w:jc w:val="both"/>
      </w:pPr>
    </w:p>
    <w:tbl>
      <w:tblPr>
        <w:tblStyle w:val="4"/>
        <w:tblW w:w="82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15"/>
        <w:gridCol w:w="2468"/>
        <w:gridCol w:w="4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715" w:type="dxa"/>
            <w:vAlign w:val="center"/>
          </w:tcPr>
          <w:p>
            <w:pPr>
              <w:rPr>
                <w:rFonts w:hint="eastAsia" w:ascii="华文细黑" w:hAnsi="华文细黑" w:eastAsia="华文细黑" w:cs="华文细黑"/>
                <w:i w:val="0"/>
                <w:color w:val="000000"/>
                <w:sz w:val="16"/>
                <w:szCs w:val="16"/>
                <w:u w:val="none"/>
              </w:rPr>
            </w:pPr>
          </w:p>
        </w:tc>
        <w:tc>
          <w:tcPr>
            <w:tcW w:w="6548" w:type="dxa"/>
            <w:gridSpan w:val="2"/>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8263" w:type="dxa"/>
            <w:gridSpan w:val="3"/>
            <w:vAlign w:val="center"/>
          </w:tcPr>
          <w:p>
            <w:pPr>
              <w:widowControl/>
              <w:jc w:val="center"/>
              <w:textAlignment w:val="center"/>
              <w:rPr>
                <w:rFonts w:ascii="方正小标宋简体" w:hAnsi="方正小标宋简体" w:eastAsia="方正小标宋简体" w:cs="方正小标宋简体"/>
                <w:b/>
                <w:i w:val="0"/>
                <w:color w:val="000000"/>
                <w:sz w:val="16"/>
                <w:szCs w:val="16"/>
                <w:u w:val="none"/>
              </w:rPr>
            </w:pPr>
            <w:r>
              <w:rPr>
                <w:rFonts w:hint="eastAsia" w:ascii="方正小标宋简体" w:hAnsi="方正小标宋简体" w:eastAsia="方正小标宋简体" w:cs="方正小标宋简体"/>
                <w:b/>
                <w:i w:val="0"/>
                <w:color w:val="000000"/>
                <w:kern w:val="0"/>
                <w:sz w:val="16"/>
                <w:szCs w:val="16"/>
                <w:u w:val="none"/>
                <w:lang w:val="en-US" w:eastAsia="zh-CN" w:bidi="ar-SA"/>
              </w:rPr>
              <w:t>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单位名称：汕头市澄海区地方税务局</w:t>
            </w:r>
          </w:p>
        </w:tc>
        <w:tc>
          <w:tcPr>
            <w:tcW w:w="4080" w:type="dxa"/>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项    目</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一、基本支出</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3050.00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工资福利支出</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1814.00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一般商品和服务支出</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对个人和家庭的补助</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616.00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其他资本性支出等</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自有资金</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i w:val="0"/>
                <w:color w:val="000000"/>
                <w:sz w:val="16"/>
                <w:szCs w:val="16"/>
                <w:u w:val="none"/>
              </w:rPr>
            </w:pPr>
          </w:p>
        </w:tc>
        <w:tc>
          <w:tcPr>
            <w:tcW w:w="4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二、项目支出</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日常运转类项目</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政府购买服务类项目</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科技研发类项目</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基本建设类项目</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信息系统建设类项目</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信息化运维类项目</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补助企事业类项目</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因公出国（境）项目</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专项业务类项目</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自有资金</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i w:val="0"/>
                <w:color w:val="000000"/>
                <w:sz w:val="16"/>
                <w:szCs w:val="16"/>
                <w:u w:val="none"/>
              </w:rPr>
            </w:pPr>
          </w:p>
        </w:tc>
        <w:tc>
          <w:tcPr>
            <w:tcW w:w="4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三、事业单位经营支出</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b/>
                <w:i w:val="0"/>
                <w:color w:val="000000"/>
                <w:sz w:val="16"/>
                <w:szCs w:val="16"/>
                <w:u w:val="none"/>
              </w:rPr>
            </w:pPr>
          </w:p>
        </w:tc>
        <w:tc>
          <w:tcPr>
            <w:tcW w:w="4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 xml:space="preserve">         本  年  支  出  合  计</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3050.00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i w:val="0"/>
                <w:color w:val="000000"/>
                <w:sz w:val="16"/>
                <w:szCs w:val="16"/>
                <w:u w:val="none"/>
              </w:rPr>
            </w:pPr>
          </w:p>
        </w:tc>
        <w:tc>
          <w:tcPr>
            <w:tcW w:w="4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四、对附属单位补助支出</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五、上缴上级支出</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六、结转下年</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 xml:space="preserve">         支    出    总    计</w:t>
            </w:r>
          </w:p>
        </w:tc>
        <w:tc>
          <w:tcPr>
            <w:tcW w:w="4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3050.00</w:t>
            </w:r>
          </w:p>
        </w:tc>
      </w:tr>
    </w:tbl>
    <w:p>
      <w:pPr>
        <w:jc w:val="both"/>
      </w:pPr>
    </w:p>
    <w:p>
      <w:pPr>
        <w:jc w:val="both"/>
        <w:rPr>
          <w:rFonts w:hint="eastAsia"/>
          <w:lang w:val="en-US" w:eastAsia="zh-CN"/>
        </w:rPr>
      </w:pPr>
    </w:p>
    <w:p>
      <w:pPr>
        <w:jc w:val="both"/>
        <w:rPr>
          <w:rFonts w:hint="eastAsia"/>
          <w:lang w:val="en-US" w:eastAsia="zh-CN"/>
        </w:rPr>
      </w:pPr>
    </w:p>
    <w:tbl>
      <w:tblPr>
        <w:tblStyle w:val="4"/>
        <w:tblW w:w="83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98"/>
        <w:gridCol w:w="409"/>
        <w:gridCol w:w="1721"/>
        <w:gridCol w:w="789"/>
        <w:gridCol w:w="1296"/>
        <w:gridCol w:w="1211"/>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07" w:type="dxa"/>
            <w:gridSpan w:val="2"/>
            <w:vAlign w:val="center"/>
          </w:tcPr>
          <w:p>
            <w:pPr>
              <w:jc w:val="left"/>
              <w:rPr>
                <w:rFonts w:hint="eastAsia" w:ascii="华文细黑" w:hAnsi="华文细黑" w:eastAsia="华文细黑" w:cs="华文细黑"/>
                <w:i w:val="0"/>
                <w:color w:val="000000"/>
                <w:sz w:val="16"/>
                <w:szCs w:val="16"/>
                <w:u w:val="none"/>
              </w:rPr>
            </w:pPr>
          </w:p>
        </w:tc>
        <w:tc>
          <w:tcPr>
            <w:tcW w:w="2510" w:type="dxa"/>
            <w:gridSpan w:val="2"/>
            <w:vAlign w:val="center"/>
          </w:tcPr>
          <w:p>
            <w:pPr>
              <w:jc w:val="left"/>
              <w:rPr>
                <w:rFonts w:hint="eastAsia" w:ascii="华文细黑" w:hAnsi="华文细黑" w:eastAsia="华文细黑" w:cs="华文细黑"/>
                <w:i w:val="0"/>
                <w:color w:val="000000"/>
                <w:sz w:val="16"/>
                <w:szCs w:val="16"/>
                <w:u w:val="none"/>
              </w:rPr>
            </w:pPr>
          </w:p>
        </w:tc>
        <w:tc>
          <w:tcPr>
            <w:tcW w:w="2507" w:type="dxa"/>
            <w:gridSpan w:val="2"/>
            <w:vAlign w:val="center"/>
          </w:tcPr>
          <w:p>
            <w:pPr>
              <w:jc w:val="left"/>
              <w:rPr>
                <w:rFonts w:hint="eastAsia" w:ascii="华文细黑" w:hAnsi="华文细黑" w:eastAsia="华文细黑" w:cs="华文细黑"/>
                <w:i w:val="0"/>
                <w:color w:val="000000"/>
                <w:sz w:val="16"/>
                <w:szCs w:val="16"/>
                <w:u w:val="none"/>
              </w:rPr>
            </w:pPr>
          </w:p>
        </w:tc>
        <w:tc>
          <w:tcPr>
            <w:tcW w:w="784" w:type="dxa"/>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8308" w:type="dxa"/>
            <w:gridSpan w:val="7"/>
            <w:vAlign w:val="center"/>
          </w:tcPr>
          <w:p>
            <w:pPr>
              <w:widowControl/>
              <w:jc w:val="center"/>
              <w:textAlignment w:val="center"/>
              <w:rPr>
                <w:rFonts w:ascii="方正小标宋简体" w:hAnsi="方正小标宋简体" w:eastAsia="方正小标宋简体" w:cs="方正小标宋简体"/>
                <w:b/>
                <w:i w:val="0"/>
                <w:color w:val="000000"/>
                <w:sz w:val="16"/>
                <w:szCs w:val="16"/>
                <w:u w:val="none"/>
              </w:rPr>
            </w:pPr>
            <w:r>
              <w:rPr>
                <w:rFonts w:hint="eastAsia" w:ascii="方正小标宋简体" w:hAnsi="方正小标宋简体" w:eastAsia="方正小标宋简体" w:cs="方正小标宋简体"/>
                <w:b/>
                <w:i w:val="0"/>
                <w:color w:val="000000"/>
                <w:kern w:val="0"/>
                <w:sz w:val="16"/>
                <w:szCs w:val="16"/>
                <w:u w:val="none"/>
                <w:lang w:val="en-US" w:eastAsia="zh-CN" w:bidi="ar-SA"/>
              </w:rPr>
              <w:t>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228" w:type="dxa"/>
            <w:gridSpan w:val="3"/>
            <w:tcBorders>
              <w:bottom w:val="single" w:color="000000" w:sz="4" w:space="0"/>
            </w:tcBorders>
            <w:vAlign w:val="center"/>
          </w:tcPr>
          <w:p>
            <w:pPr>
              <w:widowControl/>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单位名称：汕头市澄海区地方税务局</w:t>
            </w:r>
          </w:p>
        </w:tc>
        <w:tc>
          <w:tcPr>
            <w:tcW w:w="3296" w:type="dxa"/>
            <w:gridSpan w:val="3"/>
            <w:vAlign w:val="center"/>
          </w:tcPr>
          <w:p>
            <w:pPr>
              <w:jc w:val="left"/>
              <w:rPr>
                <w:rFonts w:hint="eastAsia" w:ascii="华文细黑" w:hAnsi="华文细黑" w:eastAsia="华文细黑" w:cs="华文细黑"/>
                <w:i w:val="0"/>
                <w:color w:val="000000"/>
                <w:sz w:val="16"/>
                <w:szCs w:val="16"/>
                <w:u w:val="none"/>
              </w:rPr>
            </w:pPr>
          </w:p>
        </w:tc>
        <w:tc>
          <w:tcPr>
            <w:tcW w:w="784" w:type="dxa"/>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2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收        入</w:t>
            </w:r>
          </w:p>
        </w:tc>
        <w:tc>
          <w:tcPr>
            <w:tcW w:w="408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0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项    目</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2017年预算</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项    目</w:t>
            </w:r>
          </w:p>
        </w:tc>
        <w:tc>
          <w:tcPr>
            <w:tcW w:w="19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0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一、一般公共预算</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一、一般公共预算</w:t>
            </w:r>
          </w:p>
        </w:tc>
        <w:tc>
          <w:tcPr>
            <w:tcW w:w="19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0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二、政府性基金预算</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二、政府性基金预算</w:t>
            </w:r>
          </w:p>
        </w:tc>
        <w:tc>
          <w:tcPr>
            <w:tcW w:w="19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0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三、国有资本经营预算</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三、国有资本经营预算</w:t>
            </w:r>
          </w:p>
        </w:tc>
        <w:tc>
          <w:tcPr>
            <w:tcW w:w="19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09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i w:val="0"/>
                <w:color w:val="000000"/>
                <w:sz w:val="16"/>
                <w:szCs w:val="16"/>
                <w:u w:val="none"/>
              </w:rPr>
            </w:pP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i w:val="0"/>
                <w:color w:val="000000"/>
                <w:sz w:val="16"/>
                <w:szCs w:val="16"/>
                <w:u w:val="none"/>
              </w:rPr>
            </w:pPr>
          </w:p>
        </w:tc>
        <w:tc>
          <w:tcPr>
            <w:tcW w:w="19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0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 xml:space="preserve">        本年收入合计</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0.00</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 xml:space="preserve">        本年支出合计</w:t>
            </w:r>
          </w:p>
        </w:tc>
        <w:tc>
          <w:tcPr>
            <w:tcW w:w="19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i w:val="0"/>
                <w:color w:val="000000"/>
                <w:sz w:val="16"/>
                <w:szCs w:val="16"/>
                <w:u w:val="none"/>
              </w:rPr>
            </w:pPr>
            <w:r>
              <w:rPr>
                <w:rFonts w:hint="eastAsia" w:ascii="华文细黑" w:hAnsi="华文细黑" w:eastAsia="华文细黑" w:cs="华文细黑"/>
                <w:b/>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308" w:type="dxa"/>
            <w:gridSpan w:val="7"/>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注：我局财政拨款中财政拨款收支总体情况已在上级公开</w:t>
            </w:r>
          </w:p>
        </w:tc>
      </w:tr>
    </w:tbl>
    <w:p>
      <w:pPr>
        <w:jc w:val="both"/>
        <w:rPr>
          <w:rFonts w:hint="eastAsia"/>
          <w:lang w:val="en-US" w:eastAsia="zh-CN"/>
        </w:rPr>
      </w:pPr>
    </w:p>
    <w:p>
      <w:pPr>
        <w:jc w:val="both"/>
        <w:rPr>
          <w:rFonts w:hint="eastAsia"/>
          <w:lang w:val="en-US" w:eastAsia="zh-CN"/>
        </w:rPr>
      </w:pPr>
    </w:p>
    <w:tbl>
      <w:tblPr>
        <w:tblStyle w:val="4"/>
        <w:tblW w:w="83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93"/>
        <w:gridCol w:w="760"/>
        <w:gridCol w:w="833"/>
        <w:gridCol w:w="2572"/>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593" w:type="dxa"/>
            <w:vAlign w:val="center"/>
          </w:tcPr>
          <w:p>
            <w:pPr>
              <w:jc w:val="left"/>
              <w:rPr>
                <w:rFonts w:hint="eastAsia" w:ascii="华文细黑" w:hAnsi="华文细黑" w:eastAsia="华文细黑" w:cs="华文细黑"/>
                <w:i w:val="0"/>
                <w:color w:val="000000"/>
                <w:sz w:val="16"/>
                <w:szCs w:val="16"/>
                <w:u w:val="none"/>
              </w:rPr>
            </w:pPr>
          </w:p>
        </w:tc>
        <w:tc>
          <w:tcPr>
            <w:tcW w:w="1593" w:type="dxa"/>
            <w:gridSpan w:val="2"/>
            <w:vAlign w:val="center"/>
          </w:tcPr>
          <w:p>
            <w:pPr>
              <w:jc w:val="left"/>
              <w:rPr>
                <w:rFonts w:hint="eastAsia" w:ascii="华文细黑" w:hAnsi="华文细黑" w:eastAsia="华文细黑" w:cs="华文细黑"/>
                <w:i w:val="0"/>
                <w:color w:val="000000"/>
                <w:sz w:val="16"/>
                <w:szCs w:val="16"/>
                <w:u w:val="none"/>
              </w:rPr>
            </w:pPr>
          </w:p>
        </w:tc>
        <w:tc>
          <w:tcPr>
            <w:tcW w:w="5122" w:type="dxa"/>
            <w:gridSpan w:val="2"/>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8308" w:type="dxa"/>
            <w:gridSpan w:val="5"/>
            <w:vAlign w:val="center"/>
          </w:tcPr>
          <w:p>
            <w:pPr>
              <w:widowControl/>
              <w:jc w:val="center"/>
              <w:textAlignment w:val="center"/>
              <w:rPr>
                <w:rFonts w:ascii="方正小标宋简体" w:hAnsi="方正小标宋简体" w:eastAsia="方正小标宋简体" w:cs="方正小标宋简体"/>
                <w:i w:val="0"/>
                <w:color w:val="000000"/>
                <w:sz w:val="16"/>
                <w:szCs w:val="16"/>
                <w:u w:val="none"/>
              </w:rPr>
            </w:pPr>
            <w:r>
              <w:rPr>
                <w:rFonts w:hint="eastAsia" w:ascii="方正小标宋简体" w:hAnsi="方正小标宋简体" w:eastAsia="方正小标宋简体" w:cs="方正小标宋简体"/>
                <w:i w:val="0"/>
                <w:color w:val="000000"/>
                <w:kern w:val="0"/>
                <w:sz w:val="16"/>
                <w:szCs w:val="16"/>
                <w:u w:val="none"/>
                <w:lang w:val="en-US" w:eastAsia="zh-CN" w:bidi="ar-SA"/>
              </w:rPr>
              <w:t>2017年一般公共预算基本支出情况表（按经济分类科目）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5758" w:type="dxa"/>
            <w:gridSpan w:val="4"/>
            <w:tcBorders>
              <w:bottom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单位名称：汕头市澄海区地方税务局</w:t>
            </w:r>
          </w:p>
        </w:tc>
        <w:tc>
          <w:tcPr>
            <w:tcW w:w="2550" w:type="dxa"/>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3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政府预算支出经济分类</w:t>
            </w:r>
          </w:p>
        </w:tc>
        <w:tc>
          <w:tcPr>
            <w:tcW w:w="3405" w:type="dxa"/>
            <w:gridSpan w:val="2"/>
            <w:tcBorders>
              <w:top w:val="single" w:color="000000" w:sz="4" w:space="0"/>
              <w:bottom w:val="single" w:color="000000" w:sz="4" w:space="0"/>
            </w:tcBorders>
            <w:vAlign w:val="center"/>
          </w:tcPr>
          <w:p>
            <w:pPr>
              <w:widowControl/>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部门预算支出经济科目</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35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i w:val="0"/>
                <w:color w:val="000000"/>
                <w:sz w:val="16"/>
                <w:szCs w:val="16"/>
                <w:u w:val="none"/>
              </w:rPr>
            </w:pPr>
          </w:p>
        </w:tc>
        <w:tc>
          <w:tcPr>
            <w:tcW w:w="3405" w:type="dxa"/>
            <w:gridSpan w:val="2"/>
            <w:tcBorders>
              <w:top w:val="single" w:color="000000" w:sz="4" w:space="0"/>
              <w:bottom w:val="single" w:color="000000" w:sz="4" w:space="0"/>
            </w:tcBorders>
            <w:vAlign w:val="center"/>
          </w:tcPr>
          <w:p>
            <w:pPr>
              <w:widowControl/>
              <w:jc w:val="center"/>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合    计</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3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[501]机关工资福利支出</w:t>
            </w:r>
          </w:p>
        </w:tc>
        <w:tc>
          <w:tcPr>
            <w:tcW w:w="3405" w:type="dxa"/>
            <w:gridSpan w:val="2"/>
            <w:tcBorders>
              <w:top w:val="single" w:color="000000" w:sz="4" w:space="0"/>
              <w:bottom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[301]工资福利支出</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3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[502]机关商品和服务支出</w:t>
            </w:r>
          </w:p>
        </w:tc>
        <w:tc>
          <w:tcPr>
            <w:tcW w:w="3405" w:type="dxa"/>
            <w:gridSpan w:val="2"/>
            <w:tcBorders>
              <w:top w:val="single" w:color="000000" w:sz="4" w:space="0"/>
              <w:bottom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[302]商品和服务支出</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3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[509]对个人和家庭的补助</w:t>
            </w:r>
          </w:p>
        </w:tc>
        <w:tc>
          <w:tcPr>
            <w:tcW w:w="3405" w:type="dxa"/>
            <w:gridSpan w:val="2"/>
            <w:tcBorders>
              <w:top w:val="single" w:color="000000" w:sz="4" w:space="0"/>
              <w:bottom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[303]对个人和家庭的补助</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308" w:type="dxa"/>
            <w:gridSpan w:val="5"/>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注：我局一般公共预算基本支出情况已在上级公开</w:t>
            </w:r>
          </w:p>
        </w:tc>
      </w:tr>
    </w:tbl>
    <w:p>
      <w:pPr>
        <w:jc w:val="both"/>
        <w:rPr>
          <w:rFonts w:hint="eastAsia"/>
          <w:lang w:val="en-US" w:eastAsia="zh-CN"/>
        </w:rPr>
      </w:pPr>
    </w:p>
    <w:tbl>
      <w:tblPr>
        <w:tblStyle w:val="4"/>
        <w:tblW w:w="83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04"/>
        <w:gridCol w:w="349"/>
        <w:gridCol w:w="1655"/>
        <w:gridCol w:w="1750"/>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004" w:type="dxa"/>
            <w:vAlign w:val="center"/>
          </w:tcPr>
          <w:p>
            <w:pPr>
              <w:jc w:val="left"/>
              <w:rPr>
                <w:rFonts w:hint="eastAsia" w:ascii="华文细黑" w:hAnsi="华文细黑" w:eastAsia="华文细黑" w:cs="华文细黑"/>
                <w:b w:val="0"/>
                <w:bCs w:val="0"/>
                <w:i w:val="0"/>
                <w:color w:val="000000"/>
                <w:sz w:val="16"/>
                <w:szCs w:val="16"/>
                <w:u w:val="none"/>
              </w:rPr>
            </w:pPr>
          </w:p>
        </w:tc>
        <w:tc>
          <w:tcPr>
            <w:tcW w:w="2004" w:type="dxa"/>
            <w:gridSpan w:val="2"/>
            <w:vAlign w:val="center"/>
          </w:tcPr>
          <w:p>
            <w:pPr>
              <w:jc w:val="left"/>
              <w:rPr>
                <w:rFonts w:hint="eastAsia" w:ascii="华文细黑" w:hAnsi="华文细黑" w:eastAsia="华文细黑" w:cs="华文细黑"/>
                <w:b w:val="0"/>
                <w:bCs w:val="0"/>
                <w:i w:val="0"/>
                <w:color w:val="000000"/>
                <w:sz w:val="16"/>
                <w:szCs w:val="16"/>
                <w:u w:val="none"/>
              </w:rPr>
            </w:pPr>
          </w:p>
        </w:tc>
        <w:tc>
          <w:tcPr>
            <w:tcW w:w="4300" w:type="dxa"/>
            <w:gridSpan w:val="2"/>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8308" w:type="dxa"/>
            <w:gridSpan w:val="5"/>
            <w:vAlign w:val="center"/>
          </w:tcPr>
          <w:p>
            <w:pPr>
              <w:widowControl/>
              <w:jc w:val="center"/>
              <w:textAlignment w:val="center"/>
              <w:rPr>
                <w:rFonts w:ascii="方正小标宋简体" w:hAnsi="方正小标宋简体" w:eastAsia="方正小标宋简体" w:cs="方正小标宋简体"/>
                <w:b w:val="0"/>
                <w:bCs w:val="0"/>
                <w:i w:val="0"/>
                <w:color w:val="000000"/>
                <w:sz w:val="16"/>
                <w:szCs w:val="16"/>
                <w:u w:val="none"/>
              </w:rPr>
            </w:pPr>
            <w:r>
              <w:rPr>
                <w:rFonts w:hint="eastAsia" w:ascii="方正小标宋简体" w:hAnsi="方正小标宋简体" w:eastAsia="方正小标宋简体" w:cs="方正小标宋简体"/>
                <w:b w:val="0"/>
                <w:bCs w:val="0"/>
                <w:i w:val="0"/>
                <w:color w:val="000000"/>
                <w:kern w:val="0"/>
                <w:sz w:val="16"/>
                <w:szCs w:val="16"/>
                <w:u w:val="none"/>
                <w:lang w:val="en-US" w:eastAsia="zh-CN" w:bidi="ar-SA"/>
              </w:rPr>
              <w:t>2017年一般公共预算项目支出情况表（按经济分类科目）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5758" w:type="dxa"/>
            <w:gridSpan w:val="4"/>
            <w:tcBorders>
              <w:bottom w:val="single" w:color="000000" w:sz="4" w:space="0"/>
            </w:tcBorders>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单位名称：汕头市澄海区地方税务局</w:t>
            </w:r>
          </w:p>
        </w:tc>
        <w:tc>
          <w:tcPr>
            <w:tcW w:w="2550" w:type="dxa"/>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3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政府预算支出经济分类</w:t>
            </w:r>
          </w:p>
        </w:tc>
        <w:tc>
          <w:tcPr>
            <w:tcW w:w="3405" w:type="dxa"/>
            <w:gridSpan w:val="2"/>
            <w:tcBorders>
              <w:top w:val="single" w:color="000000" w:sz="4" w:space="0"/>
              <w:bottom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部门预算支出经济科目</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35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b w:val="0"/>
                <w:bCs w:val="0"/>
                <w:i w:val="0"/>
                <w:color w:val="000000"/>
                <w:sz w:val="16"/>
                <w:szCs w:val="16"/>
                <w:u w:val="none"/>
              </w:rPr>
            </w:pPr>
          </w:p>
        </w:tc>
        <w:tc>
          <w:tcPr>
            <w:tcW w:w="3405" w:type="dxa"/>
            <w:gridSpan w:val="2"/>
            <w:tcBorders>
              <w:top w:val="single" w:color="000000" w:sz="4" w:space="0"/>
              <w:bottom w:val="single" w:color="000000" w:sz="4" w:space="0"/>
            </w:tcBorders>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合计</w:t>
            </w:r>
          </w:p>
        </w:tc>
        <w:tc>
          <w:tcPr>
            <w:tcW w:w="25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3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[502]机关商品和服务支出</w:t>
            </w:r>
          </w:p>
        </w:tc>
        <w:tc>
          <w:tcPr>
            <w:tcW w:w="3405" w:type="dxa"/>
            <w:gridSpan w:val="2"/>
            <w:tcBorders>
              <w:top w:val="single" w:color="000000" w:sz="4" w:space="0"/>
              <w:bottom w:val="single" w:color="000000" w:sz="4" w:space="0"/>
            </w:tcBorders>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[302]商品和服务支出</w:t>
            </w:r>
          </w:p>
        </w:tc>
        <w:tc>
          <w:tcPr>
            <w:tcW w:w="25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3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[509]对个人和家庭的补助</w:t>
            </w:r>
          </w:p>
        </w:tc>
        <w:tc>
          <w:tcPr>
            <w:tcW w:w="3405" w:type="dxa"/>
            <w:gridSpan w:val="2"/>
            <w:tcBorders>
              <w:top w:val="single" w:color="000000" w:sz="4" w:space="0"/>
              <w:bottom w:val="single" w:color="000000" w:sz="4" w:space="0"/>
            </w:tcBorders>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[303]对个人和家庭的补助</w:t>
            </w:r>
          </w:p>
        </w:tc>
        <w:tc>
          <w:tcPr>
            <w:tcW w:w="25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8308" w:type="dxa"/>
            <w:gridSpan w:val="5"/>
            <w:vAlign w:val="bottom"/>
          </w:tcPr>
          <w:p>
            <w:pPr>
              <w:rPr>
                <w:rFonts w:hint="eastAsia" w:ascii="华文细黑" w:hAnsi="华文细黑" w:eastAsia="华文细黑" w:cs="华文细黑"/>
                <w:i w:val="0"/>
                <w:color w:val="000000"/>
                <w:kern w:val="0"/>
                <w:sz w:val="16"/>
                <w:szCs w:val="16"/>
                <w:u w:val="none"/>
                <w:lang w:val="en-US" w:eastAsia="zh-CN" w:bidi="ar-SA"/>
              </w:rPr>
            </w:pPr>
            <w:r>
              <w:rPr>
                <w:rFonts w:hint="eastAsia" w:ascii="华文细黑" w:hAnsi="华文细黑" w:eastAsia="华文细黑" w:cs="华文细黑"/>
                <w:i w:val="0"/>
                <w:color w:val="000000"/>
                <w:kern w:val="0"/>
                <w:sz w:val="16"/>
                <w:szCs w:val="16"/>
                <w:u w:val="none"/>
                <w:lang w:val="en-US" w:eastAsia="zh-CN" w:bidi="ar-SA"/>
              </w:rPr>
              <w:t>注：我局一般公共预算项目支出已在上级公开</w:t>
            </w:r>
          </w:p>
          <w:p>
            <w:pPr>
              <w:rPr>
                <w:rFonts w:hint="eastAsia" w:ascii="华文细黑" w:hAnsi="华文细黑" w:eastAsia="华文细黑" w:cs="华文细黑"/>
                <w:i w:val="0"/>
                <w:color w:val="000000"/>
                <w:kern w:val="0"/>
                <w:sz w:val="16"/>
                <w:szCs w:val="16"/>
                <w:u w:val="none"/>
                <w:lang w:val="en-US" w:eastAsia="zh-CN" w:bidi="ar-SA"/>
              </w:rPr>
            </w:pPr>
          </w:p>
          <w:p>
            <w:pPr>
              <w:rPr>
                <w:rFonts w:hint="eastAsia" w:ascii="华文细黑" w:hAnsi="华文细黑" w:eastAsia="华文细黑" w:cs="华文细黑"/>
                <w:i w:val="0"/>
                <w:color w:val="000000"/>
                <w:kern w:val="0"/>
                <w:sz w:val="16"/>
                <w:szCs w:val="16"/>
                <w:u w:val="none"/>
                <w:lang w:val="en-US" w:eastAsia="zh-CN" w:bidi="ar-SA"/>
              </w:rPr>
            </w:pPr>
          </w:p>
          <w:p>
            <w:pPr>
              <w:rPr>
                <w:rFonts w:hint="eastAsia" w:ascii="华文细黑" w:hAnsi="华文细黑" w:eastAsia="华文细黑" w:cs="华文细黑"/>
                <w:i w:val="0"/>
                <w:color w:val="000000"/>
                <w:kern w:val="0"/>
                <w:sz w:val="16"/>
                <w:szCs w:val="16"/>
                <w:u w:val="none"/>
                <w:lang w:val="en-US" w:eastAsia="zh-CN" w:bidi="ar-SA"/>
              </w:rPr>
            </w:pPr>
          </w:p>
        </w:tc>
      </w:tr>
    </w:tbl>
    <w:p>
      <w:pPr>
        <w:jc w:val="both"/>
        <w:rPr>
          <w:rFonts w:hint="eastAsia"/>
          <w:lang w:val="en-US" w:eastAsia="zh-CN"/>
        </w:rPr>
      </w:pPr>
    </w:p>
    <w:p>
      <w:pPr>
        <w:jc w:val="both"/>
        <w:rPr>
          <w:rFonts w:hint="eastAsia"/>
          <w:lang w:val="en-US" w:eastAsia="zh-CN"/>
        </w:rPr>
      </w:pPr>
    </w:p>
    <w:tbl>
      <w:tblPr>
        <w:tblStyle w:val="4"/>
        <w:tblW w:w="83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41"/>
        <w:gridCol w:w="1872"/>
        <w:gridCol w:w="4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341" w:type="dxa"/>
            <w:vAlign w:val="center"/>
          </w:tcPr>
          <w:p>
            <w:pPr>
              <w:jc w:val="left"/>
              <w:rPr>
                <w:rFonts w:hint="eastAsia" w:ascii="华文细黑" w:hAnsi="华文细黑" w:eastAsia="华文细黑" w:cs="华文细黑"/>
                <w:b w:val="0"/>
                <w:bCs w:val="0"/>
                <w:i w:val="0"/>
                <w:color w:val="000000"/>
                <w:sz w:val="16"/>
                <w:szCs w:val="16"/>
                <w:u w:val="none"/>
              </w:rPr>
            </w:pPr>
          </w:p>
        </w:tc>
        <w:tc>
          <w:tcPr>
            <w:tcW w:w="5967" w:type="dxa"/>
            <w:gridSpan w:val="2"/>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8308" w:type="dxa"/>
            <w:gridSpan w:val="3"/>
            <w:vAlign w:val="center"/>
          </w:tcPr>
          <w:p>
            <w:pPr>
              <w:widowControl/>
              <w:jc w:val="center"/>
              <w:textAlignment w:val="center"/>
              <w:rPr>
                <w:rFonts w:ascii="方正小标宋简体" w:hAnsi="方正小标宋简体" w:eastAsia="方正小标宋简体" w:cs="方正小标宋简体"/>
                <w:b w:val="0"/>
                <w:bCs w:val="0"/>
                <w:i w:val="0"/>
                <w:color w:val="000000"/>
                <w:sz w:val="16"/>
                <w:szCs w:val="16"/>
                <w:u w:val="none"/>
              </w:rPr>
            </w:pPr>
            <w:r>
              <w:rPr>
                <w:rFonts w:hint="eastAsia" w:ascii="方正小标宋简体" w:hAnsi="方正小标宋简体" w:eastAsia="方正小标宋简体" w:cs="方正小标宋简体"/>
                <w:b w:val="0"/>
                <w:bCs w:val="0"/>
                <w:i w:val="0"/>
                <w:color w:val="000000"/>
                <w:kern w:val="0"/>
                <w:sz w:val="16"/>
                <w:szCs w:val="16"/>
                <w:u w:val="none"/>
                <w:lang w:val="en-US" w:eastAsia="zh-CN" w:bidi="ar-SA"/>
              </w:rPr>
              <w:t>2017年一般公共预算安排的行政经费及“三公”经费预算表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213" w:type="dxa"/>
            <w:gridSpan w:val="2"/>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单位名称：广东省南澳县地方税务局</w:t>
            </w:r>
          </w:p>
        </w:tc>
        <w:tc>
          <w:tcPr>
            <w:tcW w:w="4095" w:type="dxa"/>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项    目</w:t>
            </w:r>
          </w:p>
        </w:tc>
        <w:tc>
          <w:tcPr>
            <w:tcW w:w="4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2017年行政经费</w:t>
            </w:r>
          </w:p>
        </w:tc>
        <w:tc>
          <w:tcPr>
            <w:tcW w:w="4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2434.00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2017年“三公”经费</w:t>
            </w:r>
          </w:p>
        </w:tc>
        <w:tc>
          <w:tcPr>
            <w:tcW w:w="4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 xml:space="preserve">      其中：（一）因公出国（境）支出</w:t>
            </w:r>
          </w:p>
        </w:tc>
        <w:tc>
          <w:tcPr>
            <w:tcW w:w="4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 xml:space="preserve">            （二）公务用车购置及运行维护支出</w:t>
            </w:r>
          </w:p>
        </w:tc>
        <w:tc>
          <w:tcPr>
            <w:tcW w:w="4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 xml:space="preserve">                  1.公务用车购置</w:t>
            </w:r>
          </w:p>
        </w:tc>
        <w:tc>
          <w:tcPr>
            <w:tcW w:w="4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 xml:space="preserve">                  2.公务用车运行维护费</w:t>
            </w:r>
          </w:p>
        </w:tc>
        <w:tc>
          <w:tcPr>
            <w:tcW w:w="4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21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 xml:space="preserve">            （三）公务接待费支出</w:t>
            </w:r>
          </w:p>
        </w:tc>
        <w:tc>
          <w:tcPr>
            <w:tcW w:w="40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0" w:hRule="atLeast"/>
        </w:trPr>
        <w:tc>
          <w:tcPr>
            <w:tcW w:w="8308" w:type="dxa"/>
            <w:gridSpan w:val="3"/>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注： 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 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8308" w:type="dxa"/>
            <w:gridSpan w:val="3"/>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p>
        </w:tc>
      </w:tr>
    </w:tbl>
    <w:p>
      <w:pPr>
        <w:jc w:val="both"/>
        <w:rPr>
          <w:rFonts w:hint="eastAsia"/>
          <w:lang w:val="en-US" w:eastAsia="zh-CN"/>
        </w:rPr>
      </w:pPr>
    </w:p>
    <w:p>
      <w:pPr>
        <w:jc w:val="both"/>
        <w:rPr>
          <w:rFonts w:hint="eastAsia"/>
          <w:lang w:val="en-US" w:eastAsia="zh-CN"/>
        </w:rPr>
      </w:pPr>
    </w:p>
    <w:tbl>
      <w:tblPr>
        <w:tblStyle w:val="4"/>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08"/>
        <w:gridCol w:w="1670"/>
        <w:gridCol w:w="815"/>
        <w:gridCol w:w="1805"/>
        <w:gridCol w:w="2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708" w:type="dxa"/>
            <w:vAlign w:val="center"/>
          </w:tcPr>
          <w:p>
            <w:pPr>
              <w:jc w:val="left"/>
              <w:rPr>
                <w:rFonts w:hint="eastAsia" w:ascii="华文细黑" w:hAnsi="华文细黑" w:eastAsia="华文细黑" w:cs="华文细黑"/>
                <w:b w:val="0"/>
                <w:bCs w:val="0"/>
                <w:i w:val="0"/>
                <w:color w:val="000000"/>
                <w:sz w:val="16"/>
                <w:szCs w:val="16"/>
                <w:u w:val="none"/>
              </w:rPr>
            </w:pPr>
          </w:p>
        </w:tc>
        <w:tc>
          <w:tcPr>
            <w:tcW w:w="1670" w:type="dxa"/>
            <w:vAlign w:val="center"/>
          </w:tcPr>
          <w:p>
            <w:pPr>
              <w:jc w:val="left"/>
              <w:rPr>
                <w:rFonts w:hint="eastAsia" w:ascii="华文细黑" w:hAnsi="华文细黑" w:eastAsia="华文细黑" w:cs="华文细黑"/>
                <w:b w:val="0"/>
                <w:bCs w:val="0"/>
                <w:i w:val="0"/>
                <w:color w:val="000000"/>
                <w:sz w:val="16"/>
                <w:szCs w:val="16"/>
                <w:u w:val="none"/>
              </w:rPr>
            </w:pPr>
          </w:p>
        </w:tc>
        <w:tc>
          <w:tcPr>
            <w:tcW w:w="815" w:type="dxa"/>
            <w:vAlign w:val="center"/>
          </w:tcPr>
          <w:p>
            <w:pPr>
              <w:jc w:val="left"/>
              <w:rPr>
                <w:rFonts w:hint="eastAsia" w:ascii="华文细黑" w:hAnsi="华文细黑" w:eastAsia="华文细黑" w:cs="华文细黑"/>
                <w:b w:val="0"/>
                <w:bCs w:val="0"/>
                <w:i w:val="0"/>
                <w:color w:val="000000"/>
                <w:sz w:val="16"/>
                <w:szCs w:val="16"/>
                <w:u w:val="none"/>
              </w:rPr>
            </w:pPr>
          </w:p>
        </w:tc>
        <w:tc>
          <w:tcPr>
            <w:tcW w:w="4100" w:type="dxa"/>
            <w:gridSpan w:val="2"/>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8293" w:type="dxa"/>
            <w:gridSpan w:val="5"/>
            <w:vAlign w:val="center"/>
          </w:tcPr>
          <w:p>
            <w:pPr>
              <w:widowControl/>
              <w:jc w:val="center"/>
              <w:textAlignment w:val="center"/>
              <w:rPr>
                <w:rFonts w:ascii="方正小标宋简体" w:hAnsi="方正小标宋简体" w:eastAsia="方正小标宋简体" w:cs="方正小标宋简体"/>
                <w:b w:val="0"/>
                <w:bCs w:val="0"/>
                <w:i w:val="0"/>
                <w:color w:val="000000"/>
                <w:sz w:val="16"/>
                <w:szCs w:val="16"/>
                <w:u w:val="none"/>
              </w:rPr>
            </w:pPr>
            <w:r>
              <w:rPr>
                <w:rFonts w:hint="eastAsia" w:ascii="方正小标宋简体" w:hAnsi="方正小标宋简体" w:eastAsia="方正小标宋简体" w:cs="方正小标宋简体"/>
                <w:b w:val="0"/>
                <w:bCs w:val="0"/>
                <w:i w:val="0"/>
                <w:color w:val="000000"/>
                <w:kern w:val="0"/>
                <w:sz w:val="16"/>
                <w:szCs w:val="16"/>
                <w:u w:val="none"/>
                <w:lang w:val="en-US" w:eastAsia="zh-CN" w:bidi="ar-SA"/>
              </w:rPr>
              <w:t>2017年政府性基金预算支出情况表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378" w:type="dxa"/>
            <w:gridSpan w:val="2"/>
            <w:tcBorders>
              <w:bottom w:val="single" w:color="000000" w:sz="4" w:space="0"/>
            </w:tcBorders>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单位名称：广东省南澳县地方税务局</w:t>
            </w:r>
          </w:p>
        </w:tc>
        <w:tc>
          <w:tcPr>
            <w:tcW w:w="815" w:type="dxa"/>
            <w:vAlign w:val="center"/>
          </w:tcPr>
          <w:p>
            <w:pPr>
              <w:jc w:val="left"/>
              <w:rPr>
                <w:rFonts w:hint="eastAsia" w:ascii="华文细黑" w:hAnsi="华文细黑" w:eastAsia="华文细黑" w:cs="华文细黑"/>
                <w:b w:val="0"/>
                <w:bCs w:val="0"/>
                <w:i w:val="0"/>
                <w:color w:val="000000"/>
                <w:sz w:val="16"/>
                <w:szCs w:val="16"/>
                <w:u w:val="none"/>
              </w:rPr>
            </w:pPr>
          </w:p>
        </w:tc>
        <w:tc>
          <w:tcPr>
            <w:tcW w:w="4100" w:type="dxa"/>
            <w:gridSpan w:val="2"/>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7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功能科目名称</w:t>
            </w:r>
          </w:p>
        </w:tc>
        <w:tc>
          <w:tcPr>
            <w:tcW w:w="658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细黑" w:hAnsi="华文细黑" w:eastAsia="华文细黑" w:cs="华文细黑"/>
                <w:b w:val="0"/>
                <w:bCs w:val="0"/>
                <w:i w:val="0"/>
                <w:color w:val="000000"/>
                <w:sz w:val="16"/>
                <w:szCs w:val="16"/>
                <w:u w:val="none"/>
              </w:rPr>
            </w:pPr>
          </w:p>
        </w:tc>
        <w:tc>
          <w:tcPr>
            <w:tcW w:w="1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小计</w:t>
            </w: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其中：基本支出</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细黑" w:hAnsi="华文细黑" w:eastAsia="华文细黑" w:cs="华文细黑"/>
                <w:b w:val="0"/>
                <w:bCs w:val="0"/>
                <w:i w:val="0"/>
                <w:color w:val="000000"/>
                <w:sz w:val="16"/>
                <w:szCs w:val="16"/>
                <w:u w:val="none"/>
              </w:rPr>
            </w:pP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细黑" w:hAnsi="华文细黑" w:eastAsia="华文细黑" w:cs="华文细黑"/>
                <w:b w:val="0"/>
                <w:bCs w:val="0"/>
                <w:i w:val="0"/>
                <w:color w:val="000000"/>
                <w:sz w:val="16"/>
                <w:szCs w:val="16"/>
                <w:u w:val="none"/>
              </w:rPr>
            </w:pPr>
          </w:p>
        </w:tc>
        <w:tc>
          <w:tcPr>
            <w:tcW w:w="26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细黑" w:hAnsi="华文细黑" w:eastAsia="华文细黑" w:cs="华文细黑"/>
                <w:b w:val="0"/>
                <w:bCs w:val="0"/>
                <w:i w:val="0"/>
                <w:color w:val="000000"/>
                <w:sz w:val="16"/>
                <w:szCs w:val="16"/>
                <w:u w:val="none"/>
              </w:rPr>
            </w:pPr>
          </w:p>
        </w:tc>
        <w:tc>
          <w:tcPr>
            <w:tcW w:w="2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细黑" w:hAnsi="华文细黑" w:eastAsia="华文细黑" w:cs="华文细黑"/>
                <w:b w:val="0"/>
                <w:bCs w:val="0"/>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8293" w:type="dxa"/>
            <w:gridSpan w:val="5"/>
            <w:vAlign w:val="bottom"/>
          </w:tcPr>
          <w:p>
            <w:pPr>
              <w:rPr>
                <w:rFonts w:hint="eastAsia" w:ascii="Arial" w:hAnsi="Arial" w:cs="Arial"/>
                <w:b w:val="0"/>
                <w:bCs w:val="0"/>
                <w:i w:val="0"/>
                <w:color w:val="000000"/>
                <w:sz w:val="20"/>
                <w:szCs w:val="20"/>
                <w:u w:val="none"/>
              </w:rPr>
            </w:pPr>
            <w:r>
              <w:rPr>
                <w:rFonts w:hint="eastAsia" w:ascii="华文细黑" w:hAnsi="华文细黑" w:eastAsia="华文细黑" w:cs="华文细黑"/>
                <w:b w:val="0"/>
                <w:bCs w:val="0"/>
                <w:i w:val="0"/>
                <w:color w:val="000000"/>
                <w:kern w:val="0"/>
                <w:sz w:val="16"/>
                <w:szCs w:val="16"/>
                <w:u w:val="none"/>
                <w:lang w:val="en-US" w:eastAsia="zh-CN" w:bidi="ar-SA"/>
              </w:rPr>
              <w:t>注：我局无政府性基金安排的支出，本表为空表</w:t>
            </w:r>
          </w:p>
        </w:tc>
      </w:tr>
    </w:tbl>
    <w:p>
      <w:pPr>
        <w:jc w:val="both"/>
        <w:rPr>
          <w:rFonts w:hint="eastAsia"/>
          <w:b w:val="0"/>
          <w:bCs w:val="0"/>
          <w:lang w:val="en-US" w:eastAsia="zh-CN"/>
        </w:rPr>
      </w:pPr>
    </w:p>
    <w:p>
      <w:pPr>
        <w:jc w:val="both"/>
        <w:rPr>
          <w:rFonts w:hint="eastAsia"/>
          <w:b w:val="0"/>
          <w:bCs w:val="0"/>
          <w:lang w:val="en-US" w:eastAsia="zh-CN"/>
        </w:rPr>
      </w:pPr>
    </w:p>
    <w:tbl>
      <w:tblPr>
        <w:tblStyle w:val="4"/>
        <w:tblW w:w="8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36"/>
        <w:gridCol w:w="898"/>
        <w:gridCol w:w="1229"/>
        <w:gridCol w:w="405"/>
        <w:gridCol w:w="570"/>
        <w:gridCol w:w="255"/>
        <w:gridCol w:w="675"/>
        <w:gridCol w:w="185"/>
        <w:gridCol w:w="731"/>
        <w:gridCol w:w="707"/>
        <w:gridCol w:w="252"/>
        <w:gridCol w:w="765"/>
        <w:gridCol w:w="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0" w:type="dxa"/>
          <w:trHeight w:val="270" w:hRule="atLeast"/>
        </w:trPr>
        <w:tc>
          <w:tcPr>
            <w:tcW w:w="1636" w:type="dxa"/>
            <w:vAlign w:val="center"/>
          </w:tcPr>
          <w:p>
            <w:pPr>
              <w:jc w:val="left"/>
              <w:rPr>
                <w:rFonts w:hint="eastAsia" w:ascii="华文细黑" w:hAnsi="华文细黑" w:eastAsia="华文细黑" w:cs="华文细黑"/>
                <w:b w:val="0"/>
                <w:bCs w:val="0"/>
                <w:i w:val="0"/>
                <w:color w:val="000000"/>
                <w:sz w:val="16"/>
                <w:szCs w:val="16"/>
                <w:u w:val="none"/>
              </w:rPr>
            </w:pPr>
          </w:p>
        </w:tc>
        <w:tc>
          <w:tcPr>
            <w:tcW w:w="898" w:type="dxa"/>
            <w:vAlign w:val="center"/>
          </w:tcPr>
          <w:p>
            <w:pPr>
              <w:jc w:val="left"/>
              <w:rPr>
                <w:rFonts w:hint="eastAsia" w:ascii="华文细黑" w:hAnsi="华文细黑" w:eastAsia="华文细黑" w:cs="华文细黑"/>
                <w:b w:val="0"/>
                <w:bCs w:val="0"/>
                <w:i w:val="0"/>
                <w:color w:val="000000"/>
                <w:sz w:val="16"/>
                <w:szCs w:val="16"/>
                <w:u w:val="none"/>
              </w:rPr>
            </w:pPr>
          </w:p>
        </w:tc>
        <w:tc>
          <w:tcPr>
            <w:tcW w:w="1634" w:type="dxa"/>
            <w:gridSpan w:val="2"/>
            <w:vAlign w:val="center"/>
          </w:tcPr>
          <w:p>
            <w:pPr>
              <w:jc w:val="left"/>
              <w:rPr>
                <w:rFonts w:hint="eastAsia" w:ascii="华文细黑" w:hAnsi="华文细黑" w:eastAsia="华文细黑" w:cs="华文细黑"/>
                <w:b w:val="0"/>
                <w:bCs w:val="0"/>
                <w:i w:val="0"/>
                <w:color w:val="000000"/>
                <w:sz w:val="16"/>
                <w:szCs w:val="16"/>
                <w:u w:val="none"/>
              </w:rPr>
            </w:pPr>
          </w:p>
        </w:tc>
        <w:tc>
          <w:tcPr>
            <w:tcW w:w="825" w:type="dxa"/>
            <w:gridSpan w:val="2"/>
            <w:vAlign w:val="center"/>
          </w:tcPr>
          <w:p>
            <w:pPr>
              <w:jc w:val="left"/>
              <w:rPr>
                <w:rFonts w:hint="eastAsia" w:ascii="华文细黑" w:hAnsi="华文细黑" w:eastAsia="华文细黑" w:cs="华文细黑"/>
                <w:b w:val="0"/>
                <w:bCs w:val="0"/>
                <w:i w:val="0"/>
                <w:color w:val="000000"/>
                <w:sz w:val="16"/>
                <w:szCs w:val="16"/>
                <w:u w:val="none"/>
              </w:rPr>
            </w:pPr>
          </w:p>
        </w:tc>
        <w:tc>
          <w:tcPr>
            <w:tcW w:w="860" w:type="dxa"/>
            <w:gridSpan w:val="2"/>
            <w:vAlign w:val="center"/>
          </w:tcPr>
          <w:p>
            <w:pPr>
              <w:jc w:val="left"/>
              <w:rPr>
                <w:rFonts w:hint="eastAsia" w:ascii="华文细黑" w:hAnsi="华文细黑" w:eastAsia="华文细黑" w:cs="华文细黑"/>
                <w:b w:val="0"/>
                <w:bCs w:val="0"/>
                <w:i w:val="0"/>
                <w:color w:val="000000"/>
                <w:sz w:val="16"/>
                <w:szCs w:val="16"/>
                <w:u w:val="none"/>
              </w:rPr>
            </w:pPr>
          </w:p>
        </w:tc>
        <w:tc>
          <w:tcPr>
            <w:tcW w:w="731" w:type="dxa"/>
            <w:vAlign w:val="center"/>
          </w:tcPr>
          <w:p>
            <w:pPr>
              <w:jc w:val="left"/>
              <w:rPr>
                <w:rFonts w:hint="eastAsia" w:ascii="华文细黑" w:hAnsi="华文细黑" w:eastAsia="华文细黑" w:cs="华文细黑"/>
                <w:b w:val="0"/>
                <w:bCs w:val="0"/>
                <w:i w:val="0"/>
                <w:color w:val="000000"/>
                <w:sz w:val="16"/>
                <w:szCs w:val="16"/>
                <w:u w:val="none"/>
              </w:rPr>
            </w:pPr>
          </w:p>
        </w:tc>
        <w:tc>
          <w:tcPr>
            <w:tcW w:w="707" w:type="dxa"/>
            <w:vAlign w:val="center"/>
          </w:tcPr>
          <w:p>
            <w:pPr>
              <w:jc w:val="left"/>
              <w:rPr>
                <w:rFonts w:hint="eastAsia" w:ascii="华文细黑" w:hAnsi="华文细黑" w:eastAsia="华文细黑" w:cs="华文细黑"/>
                <w:b w:val="0"/>
                <w:bCs w:val="0"/>
                <w:i w:val="0"/>
                <w:color w:val="000000"/>
                <w:sz w:val="16"/>
                <w:szCs w:val="16"/>
                <w:u w:val="none"/>
              </w:rPr>
            </w:pPr>
          </w:p>
        </w:tc>
        <w:tc>
          <w:tcPr>
            <w:tcW w:w="1017" w:type="dxa"/>
            <w:gridSpan w:val="2"/>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0" w:type="dxa"/>
          <w:trHeight w:val="270" w:hRule="atLeast"/>
        </w:trPr>
        <w:tc>
          <w:tcPr>
            <w:tcW w:w="8308" w:type="dxa"/>
            <w:gridSpan w:val="12"/>
            <w:vAlign w:val="center"/>
          </w:tcPr>
          <w:p>
            <w:pPr>
              <w:widowControl/>
              <w:jc w:val="center"/>
              <w:textAlignment w:val="center"/>
              <w:rPr>
                <w:rFonts w:ascii="方正小标宋简体" w:hAnsi="方正小标宋简体" w:eastAsia="方正小标宋简体" w:cs="方正小标宋简体"/>
                <w:b w:val="0"/>
                <w:bCs w:val="0"/>
                <w:i w:val="0"/>
                <w:color w:val="000000"/>
                <w:sz w:val="16"/>
                <w:szCs w:val="16"/>
                <w:u w:val="none"/>
              </w:rPr>
            </w:pPr>
            <w:r>
              <w:rPr>
                <w:rFonts w:hint="eastAsia" w:ascii="方正小标宋简体" w:hAnsi="方正小标宋简体" w:eastAsia="方正小标宋简体" w:cs="方正小标宋简体"/>
                <w:b w:val="0"/>
                <w:bCs w:val="0"/>
                <w:i w:val="0"/>
                <w:color w:val="000000"/>
                <w:kern w:val="0"/>
                <w:sz w:val="16"/>
                <w:szCs w:val="16"/>
                <w:u w:val="none"/>
                <w:lang w:val="en-US" w:eastAsia="zh-CN" w:bidi="ar-SA"/>
              </w:rPr>
              <w:t>2017年部门预算基本支出预算表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0" w:type="dxa"/>
          <w:trHeight w:val="270" w:hRule="atLeast"/>
        </w:trPr>
        <w:tc>
          <w:tcPr>
            <w:tcW w:w="4168" w:type="dxa"/>
            <w:gridSpan w:val="4"/>
            <w:tcBorders>
              <w:bottom w:val="single" w:color="000000" w:sz="4" w:space="0"/>
            </w:tcBorders>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单位名称：广东省南澳县地方税务局</w:t>
            </w:r>
          </w:p>
        </w:tc>
        <w:tc>
          <w:tcPr>
            <w:tcW w:w="825" w:type="dxa"/>
            <w:gridSpan w:val="2"/>
            <w:vAlign w:val="center"/>
          </w:tcPr>
          <w:p>
            <w:pPr>
              <w:jc w:val="left"/>
              <w:rPr>
                <w:rFonts w:hint="eastAsia" w:ascii="华文细黑" w:hAnsi="华文细黑" w:eastAsia="华文细黑" w:cs="华文细黑"/>
                <w:b w:val="0"/>
                <w:bCs w:val="0"/>
                <w:i w:val="0"/>
                <w:color w:val="000000"/>
                <w:sz w:val="16"/>
                <w:szCs w:val="16"/>
                <w:u w:val="none"/>
              </w:rPr>
            </w:pPr>
          </w:p>
        </w:tc>
        <w:tc>
          <w:tcPr>
            <w:tcW w:w="860" w:type="dxa"/>
            <w:gridSpan w:val="2"/>
            <w:vAlign w:val="center"/>
          </w:tcPr>
          <w:p>
            <w:pPr>
              <w:jc w:val="left"/>
              <w:rPr>
                <w:rFonts w:hint="eastAsia" w:ascii="华文细黑" w:hAnsi="华文细黑" w:eastAsia="华文细黑" w:cs="华文细黑"/>
                <w:b w:val="0"/>
                <w:bCs w:val="0"/>
                <w:i w:val="0"/>
                <w:color w:val="000000"/>
                <w:sz w:val="16"/>
                <w:szCs w:val="16"/>
                <w:u w:val="none"/>
              </w:rPr>
            </w:pPr>
          </w:p>
        </w:tc>
        <w:tc>
          <w:tcPr>
            <w:tcW w:w="731" w:type="dxa"/>
            <w:vAlign w:val="center"/>
          </w:tcPr>
          <w:p>
            <w:pPr>
              <w:jc w:val="left"/>
              <w:rPr>
                <w:rFonts w:hint="eastAsia" w:ascii="华文细黑" w:hAnsi="华文细黑" w:eastAsia="华文细黑" w:cs="华文细黑"/>
                <w:b w:val="0"/>
                <w:bCs w:val="0"/>
                <w:i w:val="0"/>
                <w:color w:val="000000"/>
                <w:sz w:val="16"/>
                <w:szCs w:val="16"/>
                <w:u w:val="none"/>
              </w:rPr>
            </w:pPr>
          </w:p>
        </w:tc>
        <w:tc>
          <w:tcPr>
            <w:tcW w:w="1724" w:type="dxa"/>
            <w:gridSpan w:val="3"/>
            <w:tcBorders>
              <w:bottom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0" w:type="dxa"/>
          <w:trHeight w:val="270" w:hRule="atLeast"/>
        </w:trPr>
        <w:tc>
          <w:tcPr>
            <w:tcW w:w="16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支出项目类别（资金使用单位）</w:t>
            </w:r>
          </w:p>
        </w:tc>
        <w:tc>
          <w:tcPr>
            <w:tcW w:w="8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总计</w:t>
            </w:r>
          </w:p>
        </w:tc>
        <w:tc>
          <w:tcPr>
            <w:tcW w:w="40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财政拨款</w:t>
            </w:r>
          </w:p>
        </w:tc>
        <w:tc>
          <w:tcPr>
            <w:tcW w:w="95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财政专户拨款</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0" w:type="dxa"/>
          <w:trHeight w:val="270" w:hRule="atLeast"/>
        </w:trPr>
        <w:tc>
          <w:tcPr>
            <w:tcW w:w="16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细黑" w:hAnsi="华文细黑" w:eastAsia="华文细黑" w:cs="华文细黑"/>
                <w:b w:val="0"/>
                <w:bCs w:val="0"/>
                <w:i w:val="0"/>
                <w:color w:val="000000"/>
                <w:sz w:val="16"/>
                <w:szCs w:val="16"/>
                <w:u w:val="none"/>
              </w:rPr>
            </w:pPr>
          </w:p>
        </w:tc>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细黑" w:hAnsi="华文细黑" w:eastAsia="华文细黑" w:cs="华文细黑"/>
                <w:b w:val="0"/>
                <w:bCs w:val="0"/>
                <w:i w:val="0"/>
                <w:color w:val="000000"/>
                <w:sz w:val="16"/>
                <w:szCs w:val="16"/>
                <w:u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合计</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一般公共预算</w:t>
            </w: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政府性基金预算</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国有资本经营预算</w:t>
            </w:r>
          </w:p>
        </w:tc>
        <w:tc>
          <w:tcPr>
            <w:tcW w:w="95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细黑" w:hAnsi="华文细黑" w:eastAsia="华文细黑" w:cs="华文细黑"/>
                <w:b w:val="0"/>
                <w:bCs w:val="0"/>
                <w:i w:val="0"/>
                <w:color w:val="000000"/>
                <w:sz w:val="16"/>
                <w:szCs w:val="16"/>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细黑" w:hAnsi="华文细黑" w:eastAsia="华文细黑" w:cs="华文细黑"/>
                <w:b w:val="0"/>
                <w:bCs w:val="0"/>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0" w:type="dxa"/>
          <w:trHeight w:val="270" w:hRule="atLeast"/>
        </w:trPr>
        <w:tc>
          <w:tcPr>
            <w:tcW w:w="1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合计</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3050.00</w:t>
            </w: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0.00</w:t>
            </w: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0.00</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0.00</w:t>
            </w:r>
          </w:p>
        </w:tc>
        <w:tc>
          <w:tcPr>
            <w:tcW w:w="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3050.00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0" w:type="dxa"/>
          <w:trHeight w:val="270" w:hRule="atLeast"/>
        </w:trPr>
        <w:tc>
          <w:tcPr>
            <w:tcW w:w="16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 xml:space="preserve">    工资和福利支出</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1814.00</w:t>
            </w: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959"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1814.00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0" w:type="dxa"/>
          <w:trHeight w:val="270" w:hRule="atLeast"/>
        </w:trPr>
        <w:tc>
          <w:tcPr>
            <w:tcW w:w="16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 xml:space="preserve">    商品和服务支出</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620.00</w:t>
            </w: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959"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6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对个人和家庭的补助</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616.00</w:t>
            </w: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c>
          <w:tcPr>
            <w:tcW w:w="959"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616.00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6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 xml:space="preserve">    其他资本性等支出</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c>
          <w:tcPr>
            <w:tcW w:w="959"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i w:val="0"/>
                <w:color w:val="000000"/>
                <w:sz w:val="16"/>
                <w:szCs w:val="16"/>
                <w:u w:val="none"/>
              </w:rPr>
            </w:pP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0.00</w:t>
            </w:r>
          </w:p>
        </w:tc>
      </w:tr>
    </w:tbl>
    <w:p>
      <w:pPr>
        <w:jc w:val="both"/>
        <w:rPr>
          <w:rFonts w:hint="eastAsia"/>
          <w:lang w:val="en-US" w:eastAsia="zh-CN"/>
        </w:rPr>
      </w:pPr>
    </w:p>
    <w:p>
      <w:pPr>
        <w:jc w:val="both"/>
        <w:rPr>
          <w:rFonts w:hint="eastAsia"/>
          <w:lang w:val="en-US" w:eastAsia="zh-CN"/>
        </w:rPr>
      </w:pPr>
    </w:p>
    <w:tbl>
      <w:tblPr>
        <w:tblStyle w:val="4"/>
        <w:tblW w:w="83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95"/>
        <w:gridCol w:w="960"/>
        <w:gridCol w:w="960"/>
        <w:gridCol w:w="960"/>
        <w:gridCol w:w="960"/>
        <w:gridCol w:w="960"/>
        <w:gridCol w:w="960"/>
        <w:gridCol w:w="960"/>
        <w:gridCol w:w="823"/>
        <w:gridCol w:w="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0" w:type="dxa"/>
          <w:trHeight w:val="270" w:hRule="atLeast"/>
        </w:trPr>
        <w:tc>
          <w:tcPr>
            <w:tcW w:w="795" w:type="dxa"/>
            <w:vAlign w:val="center"/>
          </w:tcPr>
          <w:p>
            <w:pPr>
              <w:jc w:val="left"/>
              <w:rPr>
                <w:rFonts w:hint="eastAsia" w:ascii="华文细黑" w:hAnsi="华文细黑" w:eastAsia="华文细黑" w:cs="华文细黑"/>
                <w:b w:val="0"/>
                <w:bCs w:val="0"/>
                <w:i w:val="0"/>
                <w:color w:val="000000"/>
                <w:sz w:val="16"/>
                <w:szCs w:val="16"/>
                <w:u w:val="none"/>
              </w:rPr>
            </w:pPr>
          </w:p>
        </w:tc>
        <w:tc>
          <w:tcPr>
            <w:tcW w:w="960" w:type="dxa"/>
            <w:vAlign w:val="center"/>
          </w:tcPr>
          <w:p>
            <w:pPr>
              <w:jc w:val="left"/>
              <w:rPr>
                <w:rFonts w:hint="eastAsia" w:ascii="华文细黑" w:hAnsi="华文细黑" w:eastAsia="华文细黑" w:cs="华文细黑"/>
                <w:b w:val="0"/>
                <w:bCs w:val="0"/>
                <w:i w:val="0"/>
                <w:color w:val="000000"/>
                <w:sz w:val="16"/>
                <w:szCs w:val="16"/>
                <w:u w:val="none"/>
              </w:rPr>
            </w:pPr>
          </w:p>
        </w:tc>
        <w:tc>
          <w:tcPr>
            <w:tcW w:w="960" w:type="dxa"/>
            <w:vAlign w:val="center"/>
          </w:tcPr>
          <w:p>
            <w:pPr>
              <w:jc w:val="left"/>
              <w:rPr>
                <w:rFonts w:hint="eastAsia" w:ascii="华文细黑" w:hAnsi="华文细黑" w:eastAsia="华文细黑" w:cs="华文细黑"/>
                <w:b w:val="0"/>
                <w:bCs w:val="0"/>
                <w:i w:val="0"/>
                <w:color w:val="000000"/>
                <w:sz w:val="16"/>
                <w:szCs w:val="16"/>
                <w:u w:val="none"/>
              </w:rPr>
            </w:pPr>
          </w:p>
        </w:tc>
        <w:tc>
          <w:tcPr>
            <w:tcW w:w="960" w:type="dxa"/>
            <w:vAlign w:val="center"/>
          </w:tcPr>
          <w:p>
            <w:pPr>
              <w:jc w:val="left"/>
              <w:rPr>
                <w:rFonts w:hint="eastAsia" w:ascii="华文细黑" w:hAnsi="华文细黑" w:eastAsia="华文细黑" w:cs="华文细黑"/>
                <w:b w:val="0"/>
                <w:bCs w:val="0"/>
                <w:i w:val="0"/>
                <w:color w:val="000000"/>
                <w:sz w:val="16"/>
                <w:szCs w:val="16"/>
                <w:u w:val="none"/>
              </w:rPr>
            </w:pPr>
          </w:p>
        </w:tc>
        <w:tc>
          <w:tcPr>
            <w:tcW w:w="960" w:type="dxa"/>
            <w:vAlign w:val="center"/>
          </w:tcPr>
          <w:p>
            <w:pPr>
              <w:jc w:val="left"/>
              <w:rPr>
                <w:rFonts w:hint="eastAsia" w:ascii="华文细黑" w:hAnsi="华文细黑" w:eastAsia="华文细黑" w:cs="华文细黑"/>
                <w:b w:val="0"/>
                <w:bCs w:val="0"/>
                <w:i w:val="0"/>
                <w:color w:val="000000"/>
                <w:sz w:val="16"/>
                <w:szCs w:val="16"/>
                <w:u w:val="none"/>
              </w:rPr>
            </w:pPr>
          </w:p>
        </w:tc>
        <w:tc>
          <w:tcPr>
            <w:tcW w:w="960" w:type="dxa"/>
            <w:vAlign w:val="center"/>
          </w:tcPr>
          <w:p>
            <w:pPr>
              <w:jc w:val="left"/>
              <w:rPr>
                <w:rFonts w:hint="eastAsia" w:ascii="华文细黑" w:hAnsi="华文细黑" w:eastAsia="华文细黑" w:cs="华文细黑"/>
                <w:b w:val="0"/>
                <w:bCs w:val="0"/>
                <w:i w:val="0"/>
                <w:color w:val="000000"/>
                <w:sz w:val="16"/>
                <w:szCs w:val="16"/>
                <w:u w:val="none"/>
              </w:rPr>
            </w:pPr>
          </w:p>
        </w:tc>
        <w:tc>
          <w:tcPr>
            <w:tcW w:w="960" w:type="dxa"/>
            <w:vAlign w:val="center"/>
          </w:tcPr>
          <w:p>
            <w:pPr>
              <w:jc w:val="left"/>
              <w:rPr>
                <w:rFonts w:hint="eastAsia" w:ascii="华文细黑" w:hAnsi="华文细黑" w:eastAsia="华文细黑" w:cs="华文细黑"/>
                <w:b w:val="0"/>
                <w:bCs w:val="0"/>
                <w:i w:val="0"/>
                <w:color w:val="000000"/>
                <w:sz w:val="16"/>
                <w:szCs w:val="16"/>
                <w:u w:val="none"/>
              </w:rPr>
            </w:pPr>
          </w:p>
        </w:tc>
        <w:tc>
          <w:tcPr>
            <w:tcW w:w="960" w:type="dxa"/>
            <w:vAlign w:val="center"/>
          </w:tcPr>
          <w:p>
            <w:pPr>
              <w:jc w:val="left"/>
              <w:rPr>
                <w:rFonts w:hint="eastAsia" w:ascii="华文细黑" w:hAnsi="华文细黑" w:eastAsia="华文细黑" w:cs="华文细黑"/>
                <w:b w:val="0"/>
                <w:bCs w:val="0"/>
                <w:i w:val="0"/>
                <w:color w:val="000000"/>
                <w:sz w:val="16"/>
                <w:szCs w:val="16"/>
                <w:u w:val="none"/>
              </w:rPr>
            </w:pPr>
          </w:p>
        </w:tc>
        <w:tc>
          <w:tcPr>
            <w:tcW w:w="823" w:type="dxa"/>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0" w:type="dxa"/>
          <w:trHeight w:val="270" w:hRule="atLeast"/>
        </w:trPr>
        <w:tc>
          <w:tcPr>
            <w:tcW w:w="8338" w:type="dxa"/>
            <w:gridSpan w:val="9"/>
            <w:vAlign w:val="center"/>
          </w:tcPr>
          <w:p>
            <w:pPr>
              <w:widowControl/>
              <w:jc w:val="center"/>
              <w:textAlignment w:val="center"/>
              <w:rPr>
                <w:rFonts w:ascii="方正小标宋简体" w:hAnsi="方正小标宋简体" w:eastAsia="方正小标宋简体" w:cs="方正小标宋简体"/>
                <w:b w:val="0"/>
                <w:bCs w:val="0"/>
                <w:i w:val="0"/>
                <w:color w:val="000000"/>
                <w:sz w:val="16"/>
                <w:szCs w:val="16"/>
                <w:u w:val="none"/>
              </w:rPr>
            </w:pPr>
            <w:r>
              <w:rPr>
                <w:rFonts w:hint="eastAsia" w:ascii="方正小标宋简体" w:hAnsi="方正小标宋简体" w:eastAsia="方正小标宋简体" w:cs="方正小标宋简体"/>
                <w:b w:val="0"/>
                <w:bCs w:val="0"/>
                <w:i w:val="0"/>
                <w:color w:val="000000"/>
                <w:kern w:val="0"/>
                <w:sz w:val="16"/>
                <w:szCs w:val="16"/>
                <w:u w:val="none"/>
                <w:lang w:val="en-US" w:eastAsia="zh-CN" w:bidi="ar-SA"/>
              </w:rPr>
              <w:t>2017年部门预算项目支出预算表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0" w:type="dxa"/>
          <w:trHeight w:val="270" w:hRule="atLeast"/>
        </w:trPr>
        <w:tc>
          <w:tcPr>
            <w:tcW w:w="2715" w:type="dxa"/>
            <w:gridSpan w:val="3"/>
            <w:tcBorders>
              <w:bottom w:val="single" w:color="000000" w:sz="4" w:space="0"/>
            </w:tcBorders>
            <w:vAlign w:val="center"/>
          </w:tcPr>
          <w:p>
            <w:pPr>
              <w:widowControl/>
              <w:jc w:val="lef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单位名称：广东省南澳县地方税务局</w:t>
            </w:r>
          </w:p>
        </w:tc>
        <w:tc>
          <w:tcPr>
            <w:tcW w:w="960" w:type="dxa"/>
            <w:vAlign w:val="center"/>
          </w:tcPr>
          <w:p>
            <w:pPr>
              <w:jc w:val="left"/>
              <w:rPr>
                <w:rFonts w:hint="eastAsia" w:ascii="华文细黑" w:hAnsi="华文细黑" w:eastAsia="华文细黑" w:cs="华文细黑"/>
                <w:b w:val="0"/>
                <w:bCs w:val="0"/>
                <w:i w:val="0"/>
                <w:color w:val="000000"/>
                <w:sz w:val="16"/>
                <w:szCs w:val="16"/>
                <w:u w:val="none"/>
              </w:rPr>
            </w:pPr>
          </w:p>
        </w:tc>
        <w:tc>
          <w:tcPr>
            <w:tcW w:w="960" w:type="dxa"/>
            <w:vAlign w:val="center"/>
          </w:tcPr>
          <w:p>
            <w:pPr>
              <w:jc w:val="left"/>
              <w:rPr>
                <w:rFonts w:hint="eastAsia" w:ascii="华文细黑" w:hAnsi="华文细黑" w:eastAsia="华文细黑" w:cs="华文细黑"/>
                <w:b w:val="0"/>
                <w:bCs w:val="0"/>
                <w:i w:val="0"/>
                <w:color w:val="000000"/>
                <w:sz w:val="16"/>
                <w:szCs w:val="16"/>
                <w:u w:val="none"/>
              </w:rPr>
            </w:pPr>
          </w:p>
        </w:tc>
        <w:tc>
          <w:tcPr>
            <w:tcW w:w="960" w:type="dxa"/>
            <w:vAlign w:val="center"/>
          </w:tcPr>
          <w:p>
            <w:pPr>
              <w:jc w:val="left"/>
              <w:rPr>
                <w:rFonts w:hint="eastAsia" w:ascii="华文细黑" w:hAnsi="华文细黑" w:eastAsia="华文细黑" w:cs="华文细黑"/>
                <w:b w:val="0"/>
                <w:bCs w:val="0"/>
                <w:i w:val="0"/>
                <w:color w:val="000000"/>
                <w:sz w:val="16"/>
                <w:szCs w:val="16"/>
                <w:u w:val="none"/>
              </w:rPr>
            </w:pPr>
          </w:p>
        </w:tc>
        <w:tc>
          <w:tcPr>
            <w:tcW w:w="960" w:type="dxa"/>
            <w:vAlign w:val="center"/>
          </w:tcPr>
          <w:p>
            <w:pPr>
              <w:jc w:val="left"/>
              <w:rPr>
                <w:rFonts w:hint="eastAsia" w:ascii="华文细黑" w:hAnsi="华文细黑" w:eastAsia="华文细黑" w:cs="华文细黑"/>
                <w:b w:val="0"/>
                <w:bCs w:val="0"/>
                <w:i w:val="0"/>
                <w:color w:val="000000"/>
                <w:sz w:val="16"/>
                <w:szCs w:val="16"/>
                <w:u w:val="none"/>
              </w:rPr>
            </w:pPr>
          </w:p>
        </w:tc>
        <w:tc>
          <w:tcPr>
            <w:tcW w:w="960" w:type="dxa"/>
            <w:vAlign w:val="center"/>
          </w:tcPr>
          <w:p>
            <w:pPr>
              <w:jc w:val="left"/>
              <w:rPr>
                <w:rFonts w:hint="eastAsia" w:ascii="华文细黑" w:hAnsi="华文细黑" w:eastAsia="华文细黑" w:cs="华文细黑"/>
                <w:b w:val="0"/>
                <w:bCs w:val="0"/>
                <w:i w:val="0"/>
                <w:color w:val="000000"/>
                <w:sz w:val="16"/>
                <w:szCs w:val="16"/>
                <w:u w:val="none"/>
              </w:rPr>
            </w:pPr>
          </w:p>
        </w:tc>
        <w:tc>
          <w:tcPr>
            <w:tcW w:w="823" w:type="dxa"/>
            <w:vAlign w:val="center"/>
          </w:tcPr>
          <w:p>
            <w:pPr>
              <w:widowControl/>
              <w:jc w:val="right"/>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0" w:type="dxa"/>
          <w:trHeight w:val="270" w:hRule="atLeast"/>
        </w:trPr>
        <w:tc>
          <w:tcPr>
            <w:tcW w:w="7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支出项目类别（资金使用单位）</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总计</w:t>
            </w:r>
          </w:p>
        </w:tc>
        <w:tc>
          <w:tcPr>
            <w:tcW w:w="384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财政拨款</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财政专户拨款</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其他资金</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细黑" w:hAnsi="华文细黑" w:eastAsia="华文细黑" w:cs="华文细黑"/>
                <w:b w:val="0"/>
                <w:bCs w:val="0"/>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细黑" w:hAnsi="华文细黑" w:eastAsia="华文细黑" w:cs="华文细黑"/>
                <w:b w:val="0"/>
                <w:bCs w:val="0"/>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合计</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一般公共预算</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政府性基金预算</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国有资本经营预算</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细黑" w:hAnsi="华文细黑" w:eastAsia="华文细黑" w:cs="华文细黑"/>
                <w:b w:val="0"/>
                <w:bCs w:val="0"/>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细黑" w:hAnsi="华文细黑" w:eastAsia="华文细黑" w:cs="华文细黑"/>
                <w:b w:val="0"/>
                <w:bCs w:val="0"/>
                <w:i w:val="0"/>
                <w:color w:val="000000"/>
                <w:sz w:val="16"/>
                <w:szCs w:val="16"/>
                <w:u w:val="none"/>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细黑" w:hAnsi="华文细黑" w:eastAsia="华文细黑" w:cs="华文细黑"/>
                <w:b w:val="0"/>
                <w:bCs w:val="0"/>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0" w:type="dxa"/>
          <w:trHeight w:val="2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细黑" w:hAnsi="华文细黑" w:eastAsia="华文细黑" w:cs="华文细黑"/>
                <w:b w:val="0"/>
                <w:bCs w:val="0"/>
                <w:i w:val="0"/>
                <w:color w:val="000000"/>
                <w:sz w:val="16"/>
                <w:szCs w:val="16"/>
                <w:u w:val="none"/>
              </w:rPr>
            </w:pPr>
            <w:r>
              <w:rPr>
                <w:rFonts w:hint="eastAsia" w:ascii="华文细黑" w:hAnsi="华文细黑" w:eastAsia="华文细黑" w:cs="华文细黑"/>
                <w:b w:val="0"/>
                <w:bCs w:val="0"/>
                <w:i w:val="0"/>
                <w:color w:val="000000"/>
                <w:kern w:val="0"/>
                <w:sz w:val="16"/>
                <w:szCs w:val="16"/>
                <w:u w:val="none"/>
                <w:lang w:val="en-US" w:eastAsia="zh-CN" w:bidi="ar-SA"/>
              </w:rPr>
              <w:t>合计</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8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细黑" w:hAnsi="华文细黑" w:eastAsia="华文细黑" w:cs="华文细黑"/>
                <w:b w:val="0"/>
                <w:bCs w:val="0"/>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60" w:type="dxa"/>
          <w:trHeight w:val="2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b w:val="0"/>
                <w:bCs w:val="0"/>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华文细黑" w:hAnsi="华文细黑" w:eastAsia="华文细黑" w:cs="华文细黑"/>
                <w:b w:val="0"/>
                <w:bCs w:val="0"/>
                <w:i w:val="0"/>
                <w:color w:val="000000"/>
                <w:sz w:val="16"/>
                <w:szCs w:val="16"/>
                <w:u w:val="none"/>
              </w:rPr>
            </w:pPr>
          </w:p>
        </w:tc>
        <w:tc>
          <w:tcPr>
            <w:tcW w:w="82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细黑" w:hAnsi="华文细黑" w:eastAsia="华文细黑" w:cs="华文细黑"/>
                <w:b w:val="0"/>
                <w:bCs w:val="0"/>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8398" w:type="dxa"/>
            <w:gridSpan w:val="10"/>
            <w:vAlign w:val="center"/>
          </w:tcPr>
          <w:p>
            <w:pPr>
              <w:widowControl/>
              <w:jc w:val="left"/>
              <w:textAlignment w:val="center"/>
              <w:rPr>
                <w:rFonts w:hint="eastAsia" w:ascii="华文细黑" w:hAnsi="华文细黑" w:eastAsia="华文细黑" w:cs="华文细黑"/>
                <w:i w:val="0"/>
                <w:color w:val="000000"/>
                <w:sz w:val="16"/>
                <w:szCs w:val="16"/>
                <w:u w:val="none"/>
              </w:rPr>
            </w:pPr>
            <w:r>
              <w:rPr>
                <w:rFonts w:hint="eastAsia" w:ascii="华文细黑" w:hAnsi="华文细黑" w:eastAsia="华文细黑" w:cs="华文细黑"/>
                <w:i w:val="0"/>
                <w:color w:val="000000"/>
                <w:kern w:val="0"/>
                <w:sz w:val="16"/>
                <w:szCs w:val="16"/>
                <w:u w:val="none"/>
                <w:lang w:val="en-US" w:eastAsia="zh-CN" w:bidi="ar-SA"/>
              </w:rPr>
              <w:t>注：我局部门预算项目支出预算已在上级公开</w:t>
            </w:r>
          </w:p>
        </w:tc>
      </w:tr>
    </w:tbl>
    <w:p>
      <w:pPr>
        <w:jc w:val="both"/>
        <w:rPr>
          <w:rFonts w:hint="eastAsia"/>
          <w:lang w:val="en-US" w:eastAsia="zh-CN"/>
        </w:rPr>
      </w:pPr>
    </w:p>
    <w:p>
      <w:pPr>
        <w:jc w:val="both"/>
        <w:rPr>
          <w:rFonts w:hint="eastAsia"/>
          <w:lang w:val="en-US" w:eastAsia="zh-CN"/>
        </w:rPr>
      </w:pPr>
      <w:r>
        <w:rPr>
          <w:rFonts w:hint="eastAsia"/>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2017部门预算情况说明</w:t>
      </w:r>
    </w:p>
    <w:p>
      <w:pPr>
        <w:spacing w:line="360" w:lineRule="auto"/>
        <w:ind w:firstLine="643" w:firstLineChars="20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（一）收入预算说明</w:t>
      </w:r>
    </w:p>
    <w:p>
      <w:pPr>
        <w:spacing w:line="360" w:lineRule="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sz w:val="30"/>
          <w:szCs w:val="30"/>
          <w:lang w:val="en-US" w:eastAsia="zh-CN"/>
        </w:rPr>
        <w:t xml:space="preserve">    </w:t>
      </w:r>
      <w:r>
        <w:rPr>
          <w:rFonts w:hint="eastAsia" w:ascii="仿宋_GB2312" w:hAnsi="仿宋_GB2312" w:eastAsia="仿宋_GB2312" w:cs="仿宋_GB2312"/>
          <w:b w:val="0"/>
          <w:bCs/>
          <w:sz w:val="30"/>
          <w:szCs w:val="30"/>
        </w:rPr>
        <w:t>201</w:t>
      </w:r>
      <w:r>
        <w:rPr>
          <w:rFonts w:hint="eastAsia" w:ascii="仿宋_GB2312" w:hAnsi="仿宋_GB2312" w:eastAsia="仿宋_GB2312" w:cs="仿宋_GB2312"/>
          <w:b w:val="0"/>
          <w:bCs/>
          <w:sz w:val="30"/>
          <w:szCs w:val="30"/>
          <w:lang w:val="en-US" w:eastAsia="zh-CN"/>
        </w:rPr>
        <w:t>7</w:t>
      </w:r>
      <w:r>
        <w:rPr>
          <w:rFonts w:hint="eastAsia" w:ascii="仿宋_GB2312" w:hAnsi="仿宋_GB2312" w:eastAsia="仿宋_GB2312" w:cs="仿宋_GB2312"/>
          <w:b w:val="0"/>
          <w:bCs/>
          <w:sz w:val="30"/>
          <w:szCs w:val="30"/>
        </w:rPr>
        <w:t>年收入预算</w:t>
      </w:r>
      <w:r>
        <w:rPr>
          <w:rFonts w:hint="eastAsia" w:ascii="仿宋_GB2312" w:hAnsi="仿宋_GB2312" w:eastAsia="仿宋_GB2312" w:cs="仿宋_GB2312"/>
          <w:b w:val="0"/>
          <w:bCs/>
          <w:sz w:val="30"/>
          <w:szCs w:val="30"/>
          <w:lang w:val="en-US" w:eastAsia="zh-CN"/>
        </w:rPr>
        <w:t>3050</w:t>
      </w:r>
      <w:r>
        <w:rPr>
          <w:rFonts w:hint="eastAsia" w:ascii="仿宋_GB2312" w:hAnsi="仿宋_GB2312" w:eastAsia="仿宋_GB2312" w:cs="仿宋_GB2312"/>
          <w:b w:val="0"/>
          <w:bCs/>
          <w:sz w:val="30"/>
          <w:szCs w:val="30"/>
        </w:rPr>
        <w:t>万元，</w:t>
      </w:r>
      <w:r>
        <w:rPr>
          <w:rFonts w:hint="eastAsia" w:ascii="仿宋_GB2312" w:hAnsi="仿宋_GB2312" w:eastAsia="仿宋_GB2312" w:cs="仿宋_GB2312"/>
          <w:b w:val="0"/>
          <w:bCs/>
          <w:sz w:val="30"/>
          <w:szCs w:val="30"/>
          <w:lang w:eastAsia="zh-CN"/>
        </w:rPr>
        <w:t>比</w:t>
      </w:r>
      <w:r>
        <w:rPr>
          <w:rFonts w:hint="eastAsia" w:ascii="仿宋_GB2312" w:hAnsi="仿宋_GB2312" w:eastAsia="仿宋_GB2312" w:cs="仿宋_GB2312"/>
          <w:b w:val="0"/>
          <w:bCs/>
          <w:sz w:val="30"/>
          <w:szCs w:val="30"/>
          <w:lang w:val="en-US" w:eastAsia="zh-CN"/>
        </w:rPr>
        <w:t>2016年预算数减少了200万元,减少的主要原因是严格执行中央八项规定,厉行节约,各项经费开支都略有下降。</w:t>
      </w:r>
      <w:r>
        <w:rPr>
          <w:rFonts w:hint="eastAsia" w:ascii="仿宋_GB2312" w:hAnsi="仿宋_GB2312" w:eastAsia="仿宋_GB2312" w:cs="仿宋_GB2312"/>
          <w:b w:val="0"/>
          <w:bCs/>
          <w:sz w:val="30"/>
          <w:szCs w:val="30"/>
        </w:rPr>
        <w:t>其中：财政拨款收入</w:t>
      </w:r>
      <w:r>
        <w:rPr>
          <w:rFonts w:hint="eastAsia" w:ascii="仿宋_GB2312" w:hAnsi="仿宋_GB2312" w:eastAsia="仿宋_GB2312" w:cs="仿宋_GB2312"/>
          <w:b w:val="0"/>
          <w:bCs/>
          <w:sz w:val="30"/>
          <w:szCs w:val="30"/>
          <w:lang w:val="en-US" w:eastAsia="zh-CN"/>
        </w:rPr>
        <w:t>3050</w:t>
      </w:r>
      <w:r>
        <w:rPr>
          <w:rFonts w:hint="eastAsia" w:ascii="仿宋_GB2312" w:hAnsi="仿宋_GB2312" w:eastAsia="仿宋_GB2312" w:cs="仿宋_GB2312"/>
          <w:b w:val="0"/>
          <w:bCs/>
          <w:sz w:val="30"/>
          <w:szCs w:val="30"/>
        </w:rPr>
        <w:t>万元（预算拨款</w:t>
      </w:r>
      <w:r>
        <w:rPr>
          <w:rFonts w:hint="eastAsia" w:ascii="仿宋_GB2312" w:hAnsi="仿宋_GB2312" w:eastAsia="仿宋_GB2312" w:cs="仿宋_GB2312"/>
          <w:b w:val="0"/>
          <w:bCs/>
          <w:sz w:val="30"/>
          <w:szCs w:val="30"/>
          <w:lang w:val="en-US" w:eastAsia="zh-CN"/>
        </w:rPr>
        <w:t>3050</w:t>
      </w:r>
      <w:r>
        <w:rPr>
          <w:rFonts w:hint="eastAsia" w:ascii="仿宋_GB2312" w:hAnsi="仿宋_GB2312" w:eastAsia="仿宋_GB2312" w:cs="仿宋_GB2312"/>
          <w:b w:val="0"/>
          <w:bCs/>
          <w:sz w:val="30"/>
          <w:szCs w:val="30"/>
        </w:rPr>
        <w:t>万元，非税拨款</w:t>
      </w:r>
      <w:r>
        <w:rPr>
          <w:rFonts w:hint="eastAsia" w:ascii="仿宋_GB2312" w:hAnsi="仿宋_GB2312" w:eastAsia="仿宋_GB2312" w:cs="仿宋_GB2312"/>
          <w:b w:val="0"/>
          <w:bCs/>
          <w:sz w:val="30"/>
          <w:szCs w:val="30"/>
          <w:lang w:val="en-US" w:eastAsia="zh-CN"/>
        </w:rPr>
        <w:t>0</w:t>
      </w:r>
      <w:r>
        <w:rPr>
          <w:rFonts w:hint="eastAsia" w:ascii="仿宋_GB2312" w:hAnsi="仿宋_GB2312" w:eastAsia="仿宋_GB2312" w:cs="仿宋_GB2312"/>
          <w:b w:val="0"/>
          <w:bCs/>
          <w:sz w:val="30"/>
          <w:szCs w:val="30"/>
        </w:rPr>
        <w:t>万元，政府性基金预算拨款</w:t>
      </w:r>
      <w:r>
        <w:rPr>
          <w:rFonts w:hint="eastAsia" w:ascii="仿宋_GB2312" w:hAnsi="仿宋_GB2312" w:eastAsia="仿宋_GB2312" w:cs="仿宋_GB2312"/>
          <w:b w:val="0"/>
          <w:bCs/>
          <w:sz w:val="30"/>
          <w:szCs w:val="30"/>
          <w:lang w:val="en-US" w:eastAsia="zh-CN"/>
        </w:rPr>
        <w:t>0</w:t>
      </w:r>
      <w:r>
        <w:rPr>
          <w:rFonts w:hint="eastAsia" w:ascii="仿宋_GB2312" w:hAnsi="仿宋_GB2312" w:eastAsia="仿宋_GB2312" w:cs="仿宋_GB2312"/>
          <w:b w:val="0"/>
          <w:bCs/>
          <w:sz w:val="30"/>
          <w:szCs w:val="30"/>
        </w:rPr>
        <w:t>万元，财政专户拨款</w:t>
      </w:r>
      <w:r>
        <w:rPr>
          <w:rFonts w:hint="eastAsia" w:ascii="仿宋_GB2312" w:hAnsi="仿宋_GB2312" w:eastAsia="仿宋_GB2312" w:cs="仿宋_GB2312"/>
          <w:b w:val="0"/>
          <w:bCs/>
          <w:sz w:val="30"/>
          <w:szCs w:val="30"/>
          <w:lang w:val="en-US" w:eastAsia="zh-CN"/>
        </w:rPr>
        <w:t>0</w:t>
      </w:r>
      <w:r>
        <w:rPr>
          <w:rFonts w:hint="eastAsia" w:ascii="仿宋_GB2312" w:hAnsi="仿宋_GB2312" w:eastAsia="仿宋_GB2312" w:cs="仿宋_GB2312"/>
          <w:b w:val="0"/>
          <w:bCs/>
          <w:sz w:val="30"/>
          <w:szCs w:val="30"/>
        </w:rPr>
        <w:t>万元）</w:t>
      </w:r>
      <w:r>
        <w:rPr>
          <w:rFonts w:hint="eastAsia" w:ascii="仿宋_GB2312" w:hAnsi="仿宋_GB2312" w:eastAsia="仿宋_GB2312" w:cs="仿宋_GB2312"/>
          <w:b w:val="0"/>
          <w:bCs/>
          <w:sz w:val="30"/>
          <w:szCs w:val="30"/>
          <w:lang w:eastAsia="zh-CN"/>
        </w:rPr>
        <w:t>。</w:t>
      </w:r>
    </w:p>
    <w:p>
      <w:pPr>
        <w:spacing w:line="360" w:lineRule="auto"/>
        <w:ind w:firstLine="643" w:firstLineChars="20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（二）支出预算说明</w:t>
      </w:r>
    </w:p>
    <w:p>
      <w:pPr>
        <w:spacing w:line="360" w:lineRule="auto"/>
        <w:ind w:firstLine="640" w:firstLineChars="20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201</w:t>
      </w:r>
      <w:r>
        <w:rPr>
          <w:rFonts w:hint="eastAsia" w:ascii="仿宋_GB2312" w:hAnsi="仿宋_GB2312" w:eastAsia="仿宋_GB2312" w:cs="仿宋_GB2312"/>
          <w:b w:val="0"/>
          <w:bCs/>
          <w:sz w:val="30"/>
          <w:szCs w:val="30"/>
          <w:lang w:val="en-US" w:eastAsia="zh-CN"/>
        </w:rPr>
        <w:t>7</w:t>
      </w:r>
      <w:r>
        <w:rPr>
          <w:rFonts w:hint="eastAsia" w:ascii="仿宋_GB2312" w:hAnsi="仿宋_GB2312" w:eastAsia="仿宋_GB2312" w:cs="仿宋_GB2312"/>
          <w:b w:val="0"/>
          <w:bCs/>
          <w:sz w:val="30"/>
          <w:szCs w:val="30"/>
        </w:rPr>
        <w:t>年支出预算</w:t>
      </w:r>
      <w:r>
        <w:rPr>
          <w:rFonts w:hint="eastAsia" w:ascii="仿宋_GB2312" w:hAnsi="仿宋_GB2312" w:eastAsia="仿宋_GB2312" w:cs="仿宋_GB2312"/>
          <w:b w:val="0"/>
          <w:bCs/>
          <w:sz w:val="30"/>
          <w:szCs w:val="30"/>
          <w:lang w:val="en-US" w:eastAsia="zh-CN"/>
        </w:rPr>
        <w:t>3050</w:t>
      </w:r>
      <w:r>
        <w:rPr>
          <w:rFonts w:hint="eastAsia" w:ascii="仿宋_GB2312" w:hAnsi="仿宋_GB2312" w:eastAsia="仿宋_GB2312" w:cs="仿宋_GB2312"/>
          <w:b w:val="0"/>
          <w:bCs/>
          <w:sz w:val="30"/>
          <w:szCs w:val="30"/>
        </w:rPr>
        <w:t>万元，</w:t>
      </w:r>
      <w:r>
        <w:rPr>
          <w:rFonts w:hint="eastAsia" w:ascii="仿宋_GB2312" w:hAnsi="仿宋_GB2312" w:eastAsia="仿宋_GB2312" w:cs="仿宋_GB2312"/>
          <w:b w:val="0"/>
          <w:bCs/>
          <w:sz w:val="30"/>
          <w:szCs w:val="30"/>
          <w:lang w:eastAsia="zh-CN"/>
        </w:rPr>
        <w:t>比</w:t>
      </w:r>
      <w:r>
        <w:rPr>
          <w:rFonts w:hint="eastAsia" w:ascii="仿宋_GB2312" w:hAnsi="仿宋_GB2312" w:eastAsia="仿宋_GB2312" w:cs="仿宋_GB2312"/>
          <w:b w:val="0"/>
          <w:bCs/>
          <w:sz w:val="30"/>
          <w:szCs w:val="30"/>
          <w:lang w:val="en-US" w:eastAsia="zh-CN"/>
        </w:rPr>
        <w:t>2016年预算支出数减少了200万元,减少的主要原因是来格执行中央八项规定,厉行节约,各项经费开支都略有下降。</w:t>
      </w:r>
      <w:r>
        <w:rPr>
          <w:rFonts w:hint="eastAsia" w:ascii="仿宋_GB2312" w:hAnsi="仿宋_GB2312" w:eastAsia="仿宋_GB2312" w:cs="仿宋_GB2312"/>
          <w:b w:val="0"/>
          <w:bCs/>
          <w:sz w:val="30"/>
          <w:szCs w:val="30"/>
        </w:rPr>
        <w:t>其中：财政拨款支出</w:t>
      </w:r>
      <w:r>
        <w:rPr>
          <w:rFonts w:hint="eastAsia" w:ascii="仿宋_GB2312" w:hAnsi="仿宋_GB2312" w:eastAsia="仿宋_GB2312" w:cs="仿宋_GB2312"/>
          <w:b w:val="0"/>
          <w:bCs/>
          <w:sz w:val="30"/>
          <w:szCs w:val="30"/>
          <w:lang w:val="en-US" w:eastAsia="zh-CN"/>
        </w:rPr>
        <w:t>3050</w:t>
      </w:r>
      <w:r>
        <w:rPr>
          <w:rFonts w:hint="eastAsia" w:ascii="仿宋_GB2312" w:hAnsi="仿宋_GB2312" w:eastAsia="仿宋_GB2312" w:cs="仿宋_GB2312"/>
          <w:b w:val="0"/>
          <w:bCs/>
          <w:sz w:val="30"/>
          <w:szCs w:val="30"/>
        </w:rPr>
        <w:t>万元（预算拨款</w:t>
      </w:r>
      <w:r>
        <w:rPr>
          <w:rFonts w:hint="eastAsia" w:ascii="仿宋_GB2312" w:hAnsi="仿宋_GB2312" w:eastAsia="仿宋_GB2312" w:cs="仿宋_GB2312"/>
          <w:b w:val="0"/>
          <w:bCs/>
          <w:sz w:val="30"/>
          <w:szCs w:val="30"/>
          <w:lang w:val="en-US" w:eastAsia="zh-CN"/>
        </w:rPr>
        <w:t>3050</w:t>
      </w:r>
      <w:r>
        <w:rPr>
          <w:rFonts w:hint="eastAsia" w:ascii="仿宋_GB2312" w:hAnsi="仿宋_GB2312" w:eastAsia="仿宋_GB2312" w:cs="仿宋_GB2312"/>
          <w:b w:val="0"/>
          <w:bCs/>
          <w:sz w:val="30"/>
          <w:szCs w:val="30"/>
        </w:rPr>
        <w:t>万元，非税拨款</w:t>
      </w:r>
      <w:r>
        <w:rPr>
          <w:rFonts w:hint="eastAsia" w:ascii="仿宋_GB2312" w:hAnsi="仿宋_GB2312" w:eastAsia="仿宋_GB2312" w:cs="仿宋_GB2312"/>
          <w:b w:val="0"/>
          <w:bCs/>
          <w:sz w:val="30"/>
          <w:szCs w:val="30"/>
          <w:lang w:val="en-US" w:eastAsia="zh-CN"/>
        </w:rPr>
        <w:t>0</w:t>
      </w:r>
      <w:r>
        <w:rPr>
          <w:rFonts w:hint="eastAsia" w:ascii="仿宋_GB2312" w:hAnsi="仿宋_GB2312" w:eastAsia="仿宋_GB2312" w:cs="仿宋_GB2312"/>
          <w:b w:val="0"/>
          <w:bCs/>
          <w:sz w:val="30"/>
          <w:szCs w:val="30"/>
        </w:rPr>
        <w:t>万元，政府性基金拨款</w:t>
      </w:r>
      <w:r>
        <w:rPr>
          <w:rFonts w:hint="eastAsia" w:ascii="仿宋_GB2312" w:hAnsi="仿宋_GB2312" w:eastAsia="仿宋_GB2312" w:cs="仿宋_GB2312"/>
          <w:b w:val="0"/>
          <w:bCs/>
          <w:sz w:val="30"/>
          <w:szCs w:val="30"/>
          <w:lang w:val="en-US" w:eastAsia="zh-CN"/>
        </w:rPr>
        <w:t>0</w:t>
      </w:r>
      <w:r>
        <w:rPr>
          <w:rFonts w:hint="eastAsia" w:ascii="仿宋_GB2312" w:hAnsi="仿宋_GB2312" w:eastAsia="仿宋_GB2312" w:cs="仿宋_GB2312"/>
          <w:b w:val="0"/>
          <w:bCs/>
          <w:sz w:val="30"/>
          <w:szCs w:val="30"/>
        </w:rPr>
        <w:t>万元，财政专户拨款</w:t>
      </w:r>
      <w:r>
        <w:rPr>
          <w:rFonts w:hint="eastAsia" w:ascii="仿宋_GB2312" w:hAnsi="仿宋_GB2312" w:eastAsia="仿宋_GB2312" w:cs="仿宋_GB2312"/>
          <w:b w:val="0"/>
          <w:bCs/>
          <w:sz w:val="30"/>
          <w:szCs w:val="30"/>
          <w:lang w:val="en-US" w:eastAsia="zh-CN"/>
        </w:rPr>
        <w:t>0</w:t>
      </w:r>
      <w:r>
        <w:rPr>
          <w:rFonts w:hint="eastAsia" w:ascii="仿宋_GB2312" w:hAnsi="仿宋_GB2312" w:eastAsia="仿宋_GB2312" w:cs="仿宋_GB2312"/>
          <w:b w:val="0"/>
          <w:bCs/>
          <w:sz w:val="30"/>
          <w:szCs w:val="30"/>
        </w:rPr>
        <w:t>万元）。按用途划分，基本支出预算</w:t>
      </w:r>
      <w:r>
        <w:rPr>
          <w:rFonts w:hint="eastAsia" w:ascii="仿宋_GB2312" w:hAnsi="仿宋_GB2312" w:eastAsia="仿宋_GB2312" w:cs="仿宋_GB2312"/>
          <w:b w:val="0"/>
          <w:bCs/>
          <w:sz w:val="30"/>
          <w:szCs w:val="30"/>
          <w:lang w:val="en-US" w:eastAsia="zh-CN"/>
        </w:rPr>
        <w:t>3050</w:t>
      </w:r>
      <w:r>
        <w:rPr>
          <w:rFonts w:hint="eastAsia" w:ascii="仿宋_GB2312" w:hAnsi="仿宋_GB2312" w:eastAsia="仿宋_GB2312" w:cs="仿宋_GB2312"/>
          <w:b w:val="0"/>
          <w:bCs/>
          <w:sz w:val="30"/>
          <w:szCs w:val="30"/>
        </w:rPr>
        <w:t xml:space="preserve">万元，项目支出预算 </w:t>
      </w:r>
      <w:r>
        <w:rPr>
          <w:rFonts w:hint="eastAsia" w:ascii="仿宋_GB2312" w:hAnsi="仿宋_GB2312" w:eastAsia="仿宋_GB2312" w:cs="仿宋_GB2312"/>
          <w:b w:val="0"/>
          <w:bCs/>
          <w:sz w:val="30"/>
          <w:szCs w:val="30"/>
          <w:lang w:val="en-US" w:eastAsia="zh-CN"/>
        </w:rPr>
        <w:t>0万元。</w:t>
      </w:r>
    </w:p>
    <w:p>
      <w:pPr>
        <w:spacing w:line="360" w:lineRule="auto"/>
        <w:ind w:firstLine="803" w:firstLineChars="25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二、一般公共预算“三公”经费支出情况说明</w:t>
      </w:r>
    </w:p>
    <w:p>
      <w:pPr>
        <w:spacing w:line="360" w:lineRule="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sz w:val="30"/>
          <w:szCs w:val="30"/>
        </w:rPr>
        <w:t>201</w:t>
      </w:r>
      <w:r>
        <w:rPr>
          <w:rFonts w:hint="eastAsia" w:ascii="仿宋_GB2312" w:hAnsi="仿宋_GB2312" w:eastAsia="仿宋_GB2312" w:cs="仿宋_GB2312"/>
          <w:b w:val="0"/>
          <w:bCs/>
          <w:sz w:val="30"/>
          <w:szCs w:val="30"/>
          <w:lang w:val="en-US" w:eastAsia="zh-CN"/>
        </w:rPr>
        <w:t>7</w:t>
      </w:r>
      <w:r>
        <w:rPr>
          <w:rFonts w:hint="eastAsia" w:ascii="仿宋_GB2312" w:hAnsi="仿宋_GB2312" w:eastAsia="仿宋_GB2312" w:cs="仿宋_GB2312"/>
          <w:b w:val="0"/>
          <w:bCs/>
          <w:sz w:val="30"/>
          <w:szCs w:val="30"/>
        </w:rPr>
        <w:t>年“三公”经费预算数</w:t>
      </w:r>
      <w:r>
        <w:rPr>
          <w:rFonts w:hint="eastAsia" w:ascii="仿宋_GB2312" w:hAnsi="仿宋_GB2312" w:eastAsia="仿宋_GB2312" w:cs="仿宋_GB2312"/>
          <w:b w:val="0"/>
          <w:bCs/>
          <w:sz w:val="30"/>
          <w:szCs w:val="30"/>
          <w:lang w:val="en-US" w:eastAsia="zh-CN"/>
        </w:rPr>
        <w:t>22</w:t>
      </w:r>
      <w:r>
        <w:rPr>
          <w:rFonts w:hint="eastAsia" w:ascii="仿宋_GB2312" w:hAnsi="仿宋_GB2312" w:eastAsia="仿宋_GB2312" w:cs="仿宋_GB2312"/>
          <w:b w:val="0"/>
          <w:bCs/>
          <w:sz w:val="30"/>
          <w:szCs w:val="30"/>
        </w:rPr>
        <w:t>万元</w:t>
      </w:r>
      <w:r>
        <w:rPr>
          <w:rFonts w:hint="eastAsia" w:ascii="仿宋_GB2312" w:hAnsi="仿宋_GB2312" w:eastAsia="仿宋_GB2312" w:cs="仿宋_GB2312"/>
          <w:b w:val="0"/>
          <w:bCs/>
          <w:sz w:val="30"/>
          <w:szCs w:val="30"/>
          <w:lang w:eastAsia="zh-CN"/>
        </w:rPr>
        <w:t>。比上年度</w:t>
      </w:r>
      <w:r>
        <w:rPr>
          <w:rFonts w:hint="eastAsia" w:ascii="仿宋_GB2312" w:hAnsi="仿宋_GB2312" w:eastAsia="仿宋_GB2312" w:cs="仿宋_GB2312"/>
          <w:b w:val="0"/>
          <w:bCs/>
          <w:sz w:val="30"/>
          <w:szCs w:val="30"/>
          <w:lang w:val="en-US" w:eastAsia="zh-CN"/>
        </w:rPr>
        <w:t>68万元减少67.65%</w:t>
      </w:r>
      <w:r>
        <w:rPr>
          <w:rFonts w:hint="eastAsia" w:ascii="仿宋_GB2312" w:hAnsi="仿宋_GB2312" w:eastAsia="仿宋_GB2312" w:cs="仿宋_GB2312"/>
          <w:b w:val="0"/>
          <w:bCs/>
          <w:sz w:val="30"/>
          <w:szCs w:val="30"/>
          <w:lang w:eastAsia="zh-CN"/>
        </w:rPr>
        <w:t>。其中公务用车运行维护费比去年同期减少了</w:t>
      </w:r>
      <w:r>
        <w:rPr>
          <w:rFonts w:hint="eastAsia" w:ascii="仿宋_GB2312" w:hAnsi="仿宋_GB2312" w:eastAsia="仿宋_GB2312" w:cs="仿宋_GB2312"/>
          <w:b w:val="0"/>
          <w:bCs/>
          <w:sz w:val="30"/>
          <w:szCs w:val="30"/>
          <w:lang w:val="en-US" w:eastAsia="zh-CN"/>
        </w:rPr>
        <w:t>43万元，同比减少了72.88%,</w:t>
      </w:r>
      <w:r>
        <w:rPr>
          <w:rFonts w:hint="eastAsia" w:ascii="仿宋_GB2312" w:hAnsi="仿宋_GB2312" w:eastAsia="仿宋_GB2312" w:cs="仿宋_GB2312"/>
          <w:b w:val="0"/>
          <w:bCs/>
          <w:sz w:val="30"/>
          <w:szCs w:val="30"/>
          <w:lang w:eastAsia="zh-CN"/>
        </w:rPr>
        <w:t>减少的主要原因是公车改革</w:t>
      </w:r>
      <w:r>
        <w:rPr>
          <w:rFonts w:hint="eastAsia" w:ascii="仿宋_GB2312" w:hAnsi="仿宋_GB2312" w:eastAsia="仿宋_GB2312" w:cs="仿宋_GB2312"/>
          <w:b w:val="0"/>
          <w:bCs/>
          <w:sz w:val="30"/>
          <w:szCs w:val="30"/>
          <w:lang w:val="en-US" w:eastAsia="zh-CN"/>
        </w:rPr>
        <w:t>,部分准备拍卖的公务车封存没有使用,</w:t>
      </w:r>
      <w:r>
        <w:rPr>
          <w:rFonts w:hint="eastAsia" w:ascii="仿宋_GB2312" w:hAnsi="仿宋_GB2312" w:eastAsia="仿宋_GB2312" w:cs="仿宋_GB2312"/>
          <w:b w:val="0"/>
          <w:bCs/>
          <w:sz w:val="30"/>
          <w:szCs w:val="30"/>
          <w:lang w:eastAsia="zh-CN"/>
        </w:rPr>
        <w:t>公务用车运行费用大量减少。公务接待费支出比去年减少了</w:t>
      </w:r>
      <w:r>
        <w:rPr>
          <w:rFonts w:hint="eastAsia" w:ascii="仿宋_GB2312" w:hAnsi="仿宋_GB2312" w:eastAsia="仿宋_GB2312" w:cs="仿宋_GB2312"/>
          <w:b w:val="0"/>
          <w:bCs/>
          <w:sz w:val="30"/>
          <w:szCs w:val="30"/>
          <w:lang w:val="en-US" w:eastAsia="zh-CN"/>
        </w:rPr>
        <w:t>3万元,减少33.33%元,减少的主要原因是严格执行中央八项规定,厉行节约,</w:t>
      </w:r>
      <w:r>
        <w:rPr>
          <w:rFonts w:hint="eastAsia" w:ascii="仿宋_GB2312" w:hAnsi="仿宋_GB2312" w:eastAsia="仿宋_GB2312" w:cs="仿宋_GB2312"/>
          <w:b w:val="0"/>
          <w:bCs w:val="0"/>
          <w:sz w:val="32"/>
          <w:szCs w:val="32"/>
          <w:lang w:eastAsia="zh-CN"/>
        </w:rPr>
        <w:t>公务接待费比上年度大幅度减少。</w:t>
      </w:r>
    </w:p>
    <w:p>
      <w:pPr>
        <w:spacing w:line="360" w:lineRule="auto"/>
        <w:ind w:firstLine="803" w:firstLineChars="25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三、其他事项说明</w:t>
      </w:r>
    </w:p>
    <w:p>
      <w:pPr>
        <w:snapToGrid w:val="0"/>
        <w:spacing w:line="348" w:lineRule="auto"/>
        <w:ind w:right="-59" w:rightChars="-28" w:firstLine="643" w:firstLineChars="20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（一） 机关运行经费预算说明</w:t>
      </w:r>
    </w:p>
    <w:p>
      <w:pPr>
        <w:numPr>
          <w:numId w:val="0"/>
        </w:numPr>
        <w:jc w:val="both"/>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201</w:t>
      </w:r>
      <w:r>
        <w:rPr>
          <w:rFonts w:hint="eastAsia" w:ascii="仿宋_GB2312" w:hAnsi="仿宋_GB2312" w:eastAsia="仿宋_GB2312" w:cs="仿宋_GB2312"/>
          <w:b w:val="0"/>
          <w:bCs/>
          <w:sz w:val="30"/>
          <w:szCs w:val="30"/>
          <w:lang w:val="en-US" w:eastAsia="zh-CN"/>
        </w:rPr>
        <w:t>7</w:t>
      </w:r>
      <w:r>
        <w:rPr>
          <w:rFonts w:hint="eastAsia" w:ascii="仿宋_GB2312" w:hAnsi="仿宋_GB2312" w:eastAsia="仿宋_GB2312" w:cs="仿宋_GB2312"/>
          <w:b w:val="0"/>
          <w:bCs/>
          <w:sz w:val="30"/>
          <w:szCs w:val="30"/>
        </w:rPr>
        <w:t>年本部门（含下属单位）的机关运行经费财政拨款预算</w:t>
      </w:r>
      <w:r>
        <w:rPr>
          <w:rFonts w:hint="eastAsia" w:ascii="仿宋_GB2312" w:hAnsi="仿宋_GB2312" w:eastAsia="仿宋_GB2312" w:cs="仿宋_GB2312"/>
          <w:b w:val="0"/>
          <w:bCs/>
          <w:sz w:val="30"/>
          <w:szCs w:val="30"/>
          <w:lang w:val="en-US" w:eastAsia="zh-CN"/>
        </w:rPr>
        <w:t>620</w:t>
      </w:r>
      <w:r>
        <w:rPr>
          <w:rFonts w:hint="eastAsia" w:ascii="仿宋_GB2312" w:hAnsi="仿宋_GB2312" w:eastAsia="仿宋_GB2312" w:cs="仿宋_GB2312"/>
          <w:b w:val="0"/>
          <w:bCs/>
          <w:sz w:val="30"/>
          <w:szCs w:val="30"/>
        </w:rPr>
        <w:t xml:space="preserve">万元 </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sz w:val="32"/>
          <w:szCs w:val="32"/>
          <w:lang w:val="en-US" w:eastAsia="zh-CN"/>
        </w:rPr>
        <w:t>与上年度持平，主要是严控日常开支，未安排其他重大项目。</w:t>
      </w:r>
    </w:p>
    <w:p>
      <w:pPr>
        <w:snapToGrid w:val="0"/>
        <w:spacing w:line="348" w:lineRule="auto"/>
        <w:ind w:right="-59" w:rightChars="-28" w:firstLine="482" w:firstLineChars="15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（二） 关于政府采购预算说明</w:t>
      </w:r>
    </w:p>
    <w:p>
      <w:pPr>
        <w:snapToGrid w:val="0"/>
        <w:spacing w:line="348" w:lineRule="auto"/>
        <w:ind w:left="-141" w:leftChars="-67" w:right="-59" w:rightChars="-28" w:firstLine="602"/>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201</w:t>
      </w:r>
      <w:r>
        <w:rPr>
          <w:rFonts w:hint="eastAsia" w:ascii="仿宋_GB2312" w:hAnsi="仿宋_GB2312" w:eastAsia="仿宋_GB2312" w:cs="仿宋_GB2312"/>
          <w:b w:val="0"/>
          <w:bCs/>
          <w:sz w:val="30"/>
          <w:szCs w:val="30"/>
          <w:lang w:val="en-US" w:eastAsia="zh-CN"/>
        </w:rPr>
        <w:t>7</w:t>
      </w:r>
      <w:r>
        <w:rPr>
          <w:rFonts w:hint="eastAsia" w:ascii="仿宋_GB2312" w:hAnsi="仿宋_GB2312" w:eastAsia="仿宋_GB2312" w:cs="仿宋_GB2312"/>
          <w:b w:val="0"/>
          <w:bCs/>
          <w:sz w:val="30"/>
          <w:szCs w:val="30"/>
        </w:rPr>
        <w:t>年本部门各单位政府采购预算总额</w:t>
      </w:r>
      <w:r>
        <w:rPr>
          <w:rFonts w:hint="eastAsia" w:ascii="仿宋_GB2312" w:hAnsi="仿宋_GB2312" w:eastAsia="仿宋_GB2312" w:cs="仿宋_GB2312"/>
          <w:b w:val="0"/>
          <w:bCs/>
          <w:sz w:val="30"/>
          <w:szCs w:val="30"/>
          <w:lang w:val="en-US" w:eastAsia="zh-CN"/>
        </w:rPr>
        <w:t>0</w:t>
      </w:r>
      <w:r>
        <w:rPr>
          <w:rFonts w:hint="eastAsia" w:ascii="仿宋_GB2312" w:hAnsi="仿宋_GB2312" w:eastAsia="仿宋_GB2312" w:cs="仿宋_GB2312"/>
          <w:b w:val="0"/>
          <w:bCs/>
          <w:sz w:val="30"/>
          <w:szCs w:val="30"/>
        </w:rPr>
        <w:t>万元</w:t>
      </w:r>
      <w:r>
        <w:rPr>
          <w:rFonts w:hint="eastAsia" w:ascii="仿宋_GB2312" w:hAnsi="仿宋_GB2312" w:eastAsia="仿宋_GB2312" w:cs="仿宋_GB2312"/>
          <w:b w:val="0"/>
          <w:bCs/>
          <w:sz w:val="30"/>
          <w:szCs w:val="30"/>
          <w:lang w:eastAsia="zh-CN"/>
        </w:rPr>
        <w:t>。</w:t>
      </w:r>
    </w:p>
    <w:p>
      <w:pPr>
        <w:snapToGrid w:val="0"/>
        <w:spacing w:line="348" w:lineRule="auto"/>
        <w:ind w:left="-141" w:leftChars="-67" w:right="-59" w:rightChars="-28" w:firstLine="602"/>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（三）国有资产占用情况说明</w:t>
      </w:r>
    </w:p>
    <w:p>
      <w:pPr>
        <w:snapToGrid w:val="0"/>
        <w:spacing w:line="348" w:lineRule="auto"/>
        <w:ind w:left="-141" w:leftChars="-67" w:right="-59" w:rightChars="-28" w:firstLine="602"/>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截至201</w:t>
      </w:r>
      <w:r>
        <w:rPr>
          <w:rFonts w:hint="eastAsia" w:ascii="仿宋_GB2312" w:hAnsi="仿宋_GB2312" w:eastAsia="仿宋_GB2312" w:cs="仿宋_GB2312"/>
          <w:b w:val="0"/>
          <w:bCs/>
          <w:sz w:val="30"/>
          <w:szCs w:val="30"/>
          <w:lang w:val="en-US" w:eastAsia="zh-CN"/>
        </w:rPr>
        <w:t>6</w:t>
      </w:r>
      <w:r>
        <w:rPr>
          <w:rFonts w:hint="eastAsia" w:ascii="仿宋_GB2312" w:hAnsi="仿宋_GB2312" w:eastAsia="仿宋_GB2312" w:cs="仿宋_GB2312"/>
          <w:b w:val="0"/>
          <w:bCs/>
          <w:sz w:val="30"/>
          <w:szCs w:val="30"/>
        </w:rPr>
        <w:t>年12月31日，本部门</w:t>
      </w:r>
      <w:r>
        <w:rPr>
          <w:rFonts w:hint="eastAsia" w:ascii="仿宋_GB2312" w:hAnsi="仿宋_GB2312" w:eastAsia="仿宋_GB2312" w:cs="仿宋_GB2312"/>
          <w:b w:val="0"/>
          <w:bCs/>
          <w:sz w:val="30"/>
          <w:szCs w:val="30"/>
          <w:lang w:eastAsia="zh-CN"/>
        </w:rPr>
        <w:t>账面</w:t>
      </w:r>
      <w:r>
        <w:rPr>
          <w:rFonts w:hint="eastAsia" w:ascii="仿宋_GB2312" w:hAnsi="仿宋_GB2312" w:eastAsia="仿宋_GB2312" w:cs="仿宋_GB2312"/>
          <w:b w:val="0"/>
          <w:bCs/>
          <w:sz w:val="30"/>
          <w:szCs w:val="30"/>
        </w:rPr>
        <w:t>共有车辆</w:t>
      </w:r>
      <w:r>
        <w:rPr>
          <w:rFonts w:hint="eastAsia" w:ascii="仿宋_GB2312" w:hAnsi="仿宋_GB2312" w:eastAsia="仿宋_GB2312" w:cs="仿宋_GB2312"/>
          <w:b w:val="0"/>
          <w:bCs/>
          <w:sz w:val="30"/>
          <w:szCs w:val="30"/>
          <w:lang w:val="en-US" w:eastAsia="zh-CN"/>
        </w:rPr>
        <w:t>23</w:t>
      </w:r>
      <w:r>
        <w:rPr>
          <w:rFonts w:hint="eastAsia" w:ascii="仿宋_GB2312" w:hAnsi="仿宋_GB2312" w:eastAsia="仿宋_GB2312" w:cs="仿宋_GB2312"/>
          <w:b w:val="0"/>
          <w:bCs/>
          <w:sz w:val="30"/>
          <w:szCs w:val="30"/>
        </w:rPr>
        <w:t>辆，其中，副处级及以上领导用车</w:t>
      </w:r>
      <w:r>
        <w:rPr>
          <w:rFonts w:hint="eastAsia" w:ascii="仿宋_GB2312" w:hAnsi="仿宋_GB2312" w:eastAsia="仿宋_GB2312" w:cs="仿宋_GB2312"/>
          <w:b w:val="0"/>
          <w:bCs/>
          <w:sz w:val="30"/>
          <w:szCs w:val="30"/>
          <w:lang w:val="en-US" w:eastAsia="zh-CN"/>
        </w:rPr>
        <w:t>0</w:t>
      </w:r>
      <w:r>
        <w:rPr>
          <w:rFonts w:hint="eastAsia" w:ascii="仿宋_GB2312" w:hAnsi="仿宋_GB2312" w:eastAsia="仿宋_GB2312" w:cs="仿宋_GB2312"/>
          <w:b w:val="0"/>
          <w:bCs/>
          <w:sz w:val="30"/>
          <w:szCs w:val="30"/>
        </w:rPr>
        <w:t>辆、一般公务用车</w:t>
      </w:r>
      <w:r>
        <w:rPr>
          <w:rFonts w:hint="eastAsia" w:ascii="仿宋_GB2312" w:hAnsi="仿宋_GB2312" w:eastAsia="仿宋_GB2312" w:cs="仿宋_GB2312"/>
          <w:b w:val="0"/>
          <w:bCs/>
          <w:sz w:val="30"/>
          <w:szCs w:val="30"/>
          <w:lang w:val="en-US" w:eastAsia="zh-CN"/>
        </w:rPr>
        <w:t>11</w:t>
      </w:r>
      <w:r>
        <w:rPr>
          <w:rFonts w:hint="eastAsia" w:ascii="仿宋_GB2312" w:hAnsi="仿宋_GB2312" w:eastAsia="仿宋_GB2312" w:cs="仿宋_GB2312"/>
          <w:b w:val="0"/>
          <w:bCs/>
          <w:sz w:val="30"/>
          <w:szCs w:val="30"/>
        </w:rPr>
        <w:t>辆、一般执法执勤用车</w:t>
      </w:r>
      <w:r>
        <w:rPr>
          <w:rFonts w:hint="eastAsia" w:ascii="仿宋_GB2312" w:hAnsi="仿宋_GB2312" w:eastAsia="仿宋_GB2312" w:cs="仿宋_GB2312"/>
          <w:b w:val="0"/>
          <w:bCs/>
          <w:sz w:val="30"/>
          <w:szCs w:val="30"/>
          <w:lang w:val="en-US" w:eastAsia="zh-CN"/>
        </w:rPr>
        <w:t>12</w:t>
      </w:r>
      <w:r>
        <w:rPr>
          <w:rFonts w:hint="eastAsia" w:ascii="仿宋_GB2312" w:hAnsi="仿宋_GB2312" w:eastAsia="仿宋_GB2312" w:cs="仿宋_GB2312"/>
          <w:b w:val="0"/>
          <w:bCs/>
          <w:sz w:val="30"/>
          <w:szCs w:val="30"/>
        </w:rPr>
        <w:t>辆、特种专业技术用车</w:t>
      </w:r>
      <w:r>
        <w:rPr>
          <w:rFonts w:hint="eastAsia" w:ascii="仿宋_GB2312" w:hAnsi="仿宋_GB2312" w:eastAsia="仿宋_GB2312" w:cs="仿宋_GB2312"/>
          <w:b w:val="0"/>
          <w:bCs/>
          <w:sz w:val="30"/>
          <w:szCs w:val="30"/>
          <w:lang w:val="en-US" w:eastAsia="zh-CN"/>
        </w:rPr>
        <w:t>0</w:t>
      </w:r>
      <w:r>
        <w:rPr>
          <w:rFonts w:hint="eastAsia" w:ascii="仿宋_GB2312" w:hAnsi="仿宋_GB2312" w:eastAsia="仿宋_GB2312" w:cs="仿宋_GB2312"/>
          <w:b w:val="0"/>
          <w:bCs/>
          <w:sz w:val="30"/>
          <w:szCs w:val="30"/>
        </w:rPr>
        <w:t>辆、其他用车</w:t>
      </w:r>
      <w:r>
        <w:rPr>
          <w:rFonts w:hint="eastAsia" w:ascii="仿宋_GB2312" w:hAnsi="仿宋_GB2312" w:eastAsia="仿宋_GB2312" w:cs="仿宋_GB2312"/>
          <w:b w:val="0"/>
          <w:bCs/>
          <w:sz w:val="30"/>
          <w:szCs w:val="30"/>
          <w:lang w:val="en-US" w:eastAsia="zh-CN"/>
        </w:rPr>
        <w:t>0</w:t>
      </w:r>
      <w:r>
        <w:rPr>
          <w:rFonts w:hint="eastAsia" w:ascii="仿宋_GB2312" w:hAnsi="仿宋_GB2312" w:eastAsia="仿宋_GB2312" w:cs="仿宋_GB2312"/>
          <w:b w:val="0"/>
          <w:bCs/>
          <w:sz w:val="30"/>
          <w:szCs w:val="30"/>
        </w:rPr>
        <w:t>辆</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单位价值200万元以上大型设备</w:t>
      </w:r>
      <w:r>
        <w:rPr>
          <w:rFonts w:hint="eastAsia" w:ascii="仿宋_GB2312" w:hAnsi="仿宋_GB2312" w:eastAsia="仿宋_GB2312" w:cs="仿宋_GB2312"/>
          <w:b w:val="0"/>
          <w:bCs/>
          <w:sz w:val="30"/>
          <w:szCs w:val="30"/>
          <w:lang w:val="en-US" w:eastAsia="zh-CN"/>
        </w:rPr>
        <w:t>0</w:t>
      </w:r>
      <w:r>
        <w:rPr>
          <w:rFonts w:hint="eastAsia" w:ascii="仿宋_GB2312" w:hAnsi="仿宋_GB2312" w:eastAsia="仿宋_GB2312" w:cs="仿宋_GB2312"/>
          <w:b w:val="0"/>
          <w:bCs/>
          <w:sz w:val="30"/>
          <w:szCs w:val="30"/>
        </w:rPr>
        <w:t>台（套）。</w:t>
      </w:r>
    </w:p>
    <w:p>
      <w:pPr>
        <w:snapToGrid w:val="0"/>
        <w:spacing w:line="348" w:lineRule="auto"/>
        <w:ind w:left="-141" w:leftChars="-67" w:right="-59" w:rightChars="-28" w:firstLine="602"/>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w:t>
      </w:r>
      <w:r>
        <w:rPr>
          <w:rFonts w:hint="eastAsia" w:ascii="仿宋_GB2312" w:hAnsi="仿宋_GB2312" w:eastAsia="仿宋_GB2312" w:cs="仿宋_GB2312"/>
          <w:b w:val="0"/>
          <w:bCs/>
          <w:sz w:val="30"/>
          <w:szCs w:val="30"/>
          <w:lang w:eastAsia="zh-CN"/>
        </w:rPr>
        <w:t>四</w:t>
      </w:r>
      <w:r>
        <w:rPr>
          <w:rFonts w:hint="eastAsia" w:ascii="仿宋_GB2312" w:hAnsi="仿宋_GB2312" w:eastAsia="仿宋_GB2312" w:cs="仿宋_GB2312"/>
          <w:b w:val="0"/>
          <w:bCs/>
          <w:sz w:val="30"/>
          <w:szCs w:val="30"/>
        </w:rPr>
        <w:t>）预算绩效管理工作情况说明</w:t>
      </w:r>
      <w:bookmarkStart w:id="0" w:name="OLE_LINK2"/>
    </w:p>
    <w:bookmarkEnd w:id="0"/>
    <w:p>
      <w:pPr>
        <w:snapToGrid w:val="0"/>
        <w:spacing w:line="348" w:lineRule="auto"/>
        <w:ind w:left="-141" w:leftChars="-67" w:right="-59" w:rightChars="-28" w:firstLine="602"/>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b w:val="0"/>
          <w:bCs/>
          <w:sz w:val="30"/>
          <w:szCs w:val="30"/>
        </w:rPr>
        <w:t>201</w:t>
      </w:r>
      <w:r>
        <w:rPr>
          <w:rFonts w:hint="eastAsia" w:ascii="仿宋_GB2312" w:hAnsi="仿宋_GB2312" w:eastAsia="仿宋_GB2312" w:cs="仿宋_GB2312"/>
          <w:b w:val="0"/>
          <w:bCs/>
          <w:sz w:val="30"/>
          <w:szCs w:val="30"/>
          <w:lang w:val="en-US" w:eastAsia="zh-CN"/>
        </w:rPr>
        <w:t>7</w:t>
      </w:r>
      <w:r>
        <w:rPr>
          <w:rFonts w:hint="eastAsia" w:ascii="仿宋_GB2312" w:hAnsi="仿宋_GB2312" w:eastAsia="仿宋_GB2312" w:cs="仿宋_GB2312"/>
          <w:b w:val="0"/>
          <w:bCs/>
          <w:sz w:val="30"/>
          <w:szCs w:val="30"/>
        </w:rPr>
        <w:t>年实行绩效目标管理的项目</w:t>
      </w:r>
      <w:r>
        <w:rPr>
          <w:rFonts w:hint="eastAsia" w:ascii="仿宋_GB2312" w:hAnsi="仿宋_GB2312" w:eastAsia="仿宋_GB2312" w:cs="仿宋_GB2312"/>
          <w:b w:val="0"/>
          <w:bCs/>
          <w:sz w:val="30"/>
          <w:szCs w:val="30"/>
          <w:lang w:val="en-US" w:eastAsia="zh-CN"/>
        </w:rPr>
        <w:t>0</w:t>
      </w:r>
      <w:r>
        <w:rPr>
          <w:rFonts w:hint="eastAsia" w:ascii="仿宋_GB2312" w:hAnsi="仿宋_GB2312" w:eastAsia="仿宋_GB2312" w:cs="仿宋_GB2312"/>
          <w:b w:val="0"/>
          <w:bCs/>
          <w:sz w:val="30"/>
          <w:szCs w:val="30"/>
        </w:rPr>
        <w:t>个</w:t>
      </w:r>
      <w:r>
        <w:rPr>
          <w:rFonts w:hint="eastAsia" w:ascii="仿宋_GB2312" w:hAnsi="仿宋_GB2312" w:eastAsia="仿宋_GB2312" w:cs="仿宋_GB2312"/>
          <w:b w:val="0"/>
          <w:bCs/>
          <w:sz w:val="30"/>
          <w:szCs w:val="30"/>
          <w:lang w:eastAsia="zh-CN"/>
        </w:rPr>
        <w:t>。</w:t>
      </w:r>
    </w:p>
    <w:p>
      <w:pPr>
        <w:jc w:val="center"/>
        <w:rPr>
          <w:rFonts w:hint="eastAsia" w:ascii="楷体_GB2312" w:hAnsi="楷体_GB2312" w:eastAsia="楷体_GB2312" w:cs="楷体_GB2312"/>
          <w:sz w:val="32"/>
          <w:szCs w:val="32"/>
          <w:highlight w:val="lightGray"/>
          <w:lang w:val="en-US" w:eastAsia="zh-CN"/>
        </w:rPr>
      </w:pPr>
      <w:r>
        <w:rPr>
          <w:rFonts w:hint="eastAsia" w:ascii="方正小标宋简体" w:hAnsi="方正小标宋简体" w:eastAsia="方正小标宋简体" w:cs="方正小标宋简体"/>
          <w:sz w:val="44"/>
          <w:szCs w:val="44"/>
          <w:lang w:val="en-US" w:eastAsia="zh-CN"/>
        </w:rPr>
        <w:t>第四部分  名词解释</w:t>
      </w:r>
      <w:bookmarkStart w:id="1" w:name="_GoBack"/>
      <w:bookmarkEnd w:id="1"/>
    </w:p>
    <w:p>
      <w:pPr>
        <w:spacing w:beforeLines="0" w:afterLines="0"/>
        <w:jc w:val="left"/>
        <w:rPr>
          <w:rFonts w:hint="eastAsia" w:ascii="仿宋" w:hAnsi="仿宋" w:eastAsia="仿宋" w:cs="仿宋"/>
          <w:sz w:val="32"/>
        </w:rPr>
      </w:pPr>
      <w:r>
        <w:rPr>
          <w:rFonts w:hint="eastAsia" w:ascii="仿宋_GB2312" w:hAnsi="仿宋_GB2312" w:eastAsia="仿宋_GB2312" w:cs="仿宋_GB2312"/>
          <w:sz w:val="32"/>
          <w:szCs w:val="32"/>
          <w:highlight w:val="none"/>
          <w:lang w:val="en-US" w:eastAsia="zh-CN"/>
        </w:rPr>
        <w:t>（一）</w:t>
      </w:r>
      <w:r>
        <w:rPr>
          <w:rFonts w:hint="eastAsia" w:ascii="仿宋" w:hAnsi="仿宋" w:eastAsia="仿宋" w:cs="仿宋"/>
          <w:sz w:val="32"/>
        </w:rPr>
        <w:t>、财政拨款收入：指财政当年拨付的资金事业收入。</w:t>
      </w:r>
    </w:p>
    <w:p>
      <w:pPr>
        <w:spacing w:beforeLines="0" w:afterLines="0"/>
        <w:jc w:val="left"/>
        <w:rPr>
          <w:rFonts w:hint="eastAsia" w:ascii="仿宋" w:hAnsi="仿宋" w:eastAsia="仿宋" w:cs="仿宋"/>
          <w:sz w:val="32"/>
        </w:rPr>
      </w:pPr>
      <w:r>
        <w:rPr>
          <w:rFonts w:hint="eastAsia" w:ascii="仿宋" w:hAnsi="仿宋" w:eastAsia="仿宋" w:cs="仿宋"/>
          <w:sz w:val="32"/>
          <w:lang w:eastAsia="zh-CN"/>
        </w:rPr>
        <w:t>（</w:t>
      </w:r>
      <w:r>
        <w:rPr>
          <w:rFonts w:hint="eastAsia" w:ascii="仿宋" w:hAnsi="仿宋" w:eastAsia="仿宋" w:cs="仿宋"/>
          <w:sz w:val="32"/>
          <w:lang w:val="en-US" w:eastAsia="zh-CN"/>
        </w:rPr>
        <w:t>二</w:t>
      </w:r>
      <w:r>
        <w:rPr>
          <w:rFonts w:hint="eastAsia" w:ascii="仿宋" w:hAnsi="仿宋" w:eastAsia="仿宋" w:cs="仿宋"/>
          <w:sz w:val="32"/>
          <w:lang w:eastAsia="zh-CN"/>
        </w:rPr>
        <w:t>）</w:t>
      </w:r>
      <w:r>
        <w:rPr>
          <w:rFonts w:hint="eastAsia" w:ascii="仿宋" w:hAnsi="仿宋" w:eastAsia="仿宋" w:cs="仿宋"/>
          <w:sz w:val="32"/>
        </w:rPr>
        <w:t>、基本支出：指为保障机构正常运转、完成日常工作任务发生的人员支出和公用支出。</w:t>
      </w:r>
    </w:p>
    <w:p>
      <w:pPr>
        <w:spacing w:beforeLines="0" w:afterLines="0"/>
        <w:jc w:val="left"/>
        <w:rPr>
          <w:rFonts w:hint="eastAsia" w:ascii="仿宋" w:hAnsi="仿宋" w:eastAsia="仿宋" w:cs="仿宋"/>
          <w:sz w:val="32"/>
        </w:rPr>
      </w:pPr>
      <w:r>
        <w:rPr>
          <w:rFonts w:hint="eastAsia" w:ascii="仿宋" w:hAnsi="仿宋" w:eastAsia="仿宋" w:cs="仿宋"/>
          <w:sz w:val="32"/>
          <w:lang w:eastAsia="zh-CN"/>
        </w:rPr>
        <w:t>（</w:t>
      </w:r>
      <w:r>
        <w:rPr>
          <w:rFonts w:hint="eastAsia" w:ascii="仿宋" w:hAnsi="仿宋" w:eastAsia="仿宋" w:cs="仿宋"/>
          <w:sz w:val="32"/>
          <w:lang w:val="en-US" w:eastAsia="zh-CN"/>
        </w:rPr>
        <w:t>三</w:t>
      </w:r>
      <w:r>
        <w:rPr>
          <w:rFonts w:hint="eastAsia" w:ascii="仿宋" w:hAnsi="仿宋" w:eastAsia="仿宋" w:cs="仿宋"/>
          <w:sz w:val="32"/>
          <w:lang w:eastAsia="zh-CN"/>
        </w:rPr>
        <w:t>）</w:t>
      </w:r>
      <w:r>
        <w:rPr>
          <w:rFonts w:hint="eastAsia" w:ascii="仿宋" w:hAnsi="仿宋" w:eastAsia="仿宋" w:cs="仿宋"/>
          <w:sz w:val="32"/>
        </w:rPr>
        <w:t>、项目支出：指在基本支出这外为完成特定行政任务和事业发展目标所发生的支出。</w:t>
      </w:r>
    </w:p>
    <w:p>
      <w:pPr>
        <w:spacing w:beforeLines="0" w:afterLines="0"/>
        <w:jc w:val="left"/>
        <w:rPr>
          <w:rFonts w:hint="eastAsia" w:ascii="仿宋" w:hAnsi="仿宋" w:eastAsia="仿宋" w:cs="仿宋"/>
          <w:sz w:val="32"/>
        </w:rPr>
      </w:pPr>
      <w:r>
        <w:rPr>
          <w:rFonts w:hint="eastAsia" w:ascii="仿宋" w:hAnsi="仿宋" w:eastAsia="仿宋" w:cs="仿宋"/>
          <w:sz w:val="32"/>
          <w:lang w:eastAsia="zh-CN"/>
        </w:rPr>
        <w:t>（</w:t>
      </w:r>
      <w:r>
        <w:rPr>
          <w:rFonts w:hint="eastAsia" w:ascii="仿宋" w:hAnsi="仿宋" w:eastAsia="仿宋" w:cs="仿宋"/>
          <w:sz w:val="32"/>
          <w:lang w:val="en-US" w:eastAsia="zh-CN"/>
        </w:rPr>
        <w:t>四</w:t>
      </w:r>
      <w:r>
        <w:rPr>
          <w:rFonts w:hint="eastAsia" w:ascii="仿宋" w:hAnsi="仿宋" w:eastAsia="仿宋" w:cs="仿宋"/>
          <w:sz w:val="32"/>
          <w:lang w:eastAsia="zh-CN"/>
        </w:rPr>
        <w:t>）</w:t>
      </w:r>
      <w:r>
        <w:rPr>
          <w:rFonts w:hint="eastAsia" w:ascii="仿宋" w:hAnsi="仿宋" w:eastAsia="仿宋" w:cs="仿宋"/>
          <w:sz w:val="32"/>
        </w:rPr>
        <w:t>、“三公”经费：按照党中央、国务院有关文件及部门预算管理有关规定，“三公”经费包括因公出国（境）费、公务用车购置及运行费和公务接待费。（1）因公出国（境）费，指单位工作人员公务出国（境）的住宿费、旅费、伙食补助费、杂费</w:t>
      </w:r>
      <w:r>
        <w:rPr>
          <w:rFonts w:hint="eastAsia" w:ascii="仿宋" w:hAnsi="仿宋" w:eastAsia="仿宋" w:cs="仿宋"/>
          <w:sz w:val="32"/>
          <w:lang w:eastAsia="zh-CN"/>
        </w:rPr>
        <w:t>、</w:t>
      </w:r>
      <w:r>
        <w:rPr>
          <w:rFonts w:hint="eastAsia" w:ascii="仿宋" w:hAnsi="仿宋" w:eastAsia="仿宋" w:cs="仿宋"/>
          <w:sz w:val="32"/>
        </w:rPr>
        <w:t>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beforeLines="0" w:afterLines="0"/>
        <w:jc w:val="left"/>
        <w:rPr>
          <w:rFonts w:hint="eastAsia" w:ascii="仿宋" w:hAnsi="仿宋" w:eastAsia="仿宋" w:cs="仿宋"/>
          <w:sz w:val="32"/>
        </w:rPr>
      </w:pPr>
      <w:r>
        <w:rPr>
          <w:rFonts w:hint="eastAsia" w:ascii="仿宋" w:hAnsi="仿宋" w:eastAsia="仿宋" w:cs="仿宋"/>
          <w:sz w:val="32"/>
          <w:lang w:eastAsia="zh-CN"/>
        </w:rPr>
        <w:t>（</w:t>
      </w:r>
      <w:r>
        <w:rPr>
          <w:rFonts w:hint="eastAsia" w:ascii="仿宋" w:hAnsi="仿宋" w:eastAsia="仿宋" w:cs="仿宋"/>
          <w:sz w:val="32"/>
          <w:lang w:val="en-US" w:eastAsia="zh-CN"/>
        </w:rPr>
        <w:t>五</w:t>
      </w:r>
      <w:r>
        <w:rPr>
          <w:rFonts w:hint="eastAsia" w:ascii="仿宋" w:hAnsi="仿宋" w:eastAsia="仿宋" w:cs="仿宋"/>
          <w:sz w:val="32"/>
          <w:lang w:eastAsia="zh-CN"/>
        </w:rPr>
        <w:t>）</w:t>
      </w:r>
      <w:r>
        <w:rPr>
          <w:rFonts w:hint="eastAsia" w:ascii="仿宋" w:hAnsi="仿宋" w:eastAsia="仿宋" w:cs="仿宋"/>
          <w:sz w:val="32"/>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beforeLines="0" w:afterLines="0"/>
        <w:jc w:val="left"/>
        <w:rPr>
          <w:rFonts w:hint="eastAsia" w:ascii="仿宋" w:hAnsi="仿宋" w:eastAsia="仿宋" w:cs="仿宋"/>
          <w:sz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方正小标宋简体">
    <w:altName w:val="微软雅黑"/>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altName w:val="仿宋_GB2312"/>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6184452">
    <w:nsid w:val="5A5F2384"/>
    <w:multiLevelType w:val="singleLevel"/>
    <w:tmpl w:val="5A5F2384"/>
    <w:lvl w:ilvl="0" w:tentative="1">
      <w:start w:val="1"/>
      <w:numFmt w:val="chineseCounting"/>
      <w:suff w:val="nothing"/>
      <w:lvlText w:val="%1、"/>
      <w:lvlJc w:val="left"/>
    </w:lvl>
  </w:abstractNum>
  <w:abstractNum w:abstractNumId="1516186193">
    <w:nsid w:val="5A5F2A51"/>
    <w:multiLevelType w:val="singleLevel"/>
    <w:tmpl w:val="5A5F2A51"/>
    <w:lvl w:ilvl="0" w:tentative="1">
      <w:start w:val="1"/>
      <w:numFmt w:val="chineseCounting"/>
      <w:suff w:val="nothing"/>
      <w:lvlText w:val="%1、"/>
      <w:lvlJc w:val="left"/>
    </w:lvl>
  </w:abstractNum>
  <w:abstractNum w:abstractNumId="1516184144">
    <w:nsid w:val="5A5F2250"/>
    <w:multiLevelType w:val="singleLevel"/>
    <w:tmpl w:val="5A5F2250"/>
    <w:lvl w:ilvl="0" w:tentative="1">
      <w:start w:val="1"/>
      <w:numFmt w:val="chineseCounting"/>
      <w:suff w:val="nothing"/>
      <w:lvlText w:val="%1、"/>
      <w:lvlJc w:val="left"/>
    </w:lvl>
  </w:abstractNum>
  <w:num w:numId="1">
    <w:abstractNumId w:val="1516184144"/>
  </w:num>
  <w:num w:numId="2">
    <w:abstractNumId w:val="1516184452"/>
  </w:num>
  <w:num w:numId="3">
    <w:abstractNumId w:val="1516186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1394100"/>
    <w:rsid w:val="04E605FD"/>
    <w:rsid w:val="07180CDD"/>
    <w:rsid w:val="096860C1"/>
    <w:rsid w:val="096F7058"/>
    <w:rsid w:val="09B870CC"/>
    <w:rsid w:val="0ECA45BD"/>
    <w:rsid w:val="13016A31"/>
    <w:rsid w:val="1B5E4D58"/>
    <w:rsid w:val="1B8559A2"/>
    <w:rsid w:val="25577695"/>
    <w:rsid w:val="294E13A3"/>
    <w:rsid w:val="2DD1749D"/>
    <w:rsid w:val="2EDC7DC0"/>
    <w:rsid w:val="2F7459B5"/>
    <w:rsid w:val="32013A03"/>
    <w:rsid w:val="33A62E3C"/>
    <w:rsid w:val="37602F52"/>
    <w:rsid w:val="3D020A12"/>
    <w:rsid w:val="47B66674"/>
    <w:rsid w:val="4A5A0C5D"/>
    <w:rsid w:val="4DFE0A53"/>
    <w:rsid w:val="50CB6A87"/>
    <w:rsid w:val="5BFF5EA1"/>
    <w:rsid w:val="60E37A9B"/>
    <w:rsid w:val="66D06120"/>
    <w:rsid w:val="6BB10631"/>
    <w:rsid w:val="6D9B07DA"/>
    <w:rsid w:val="71C93922"/>
    <w:rsid w:val="723D52DF"/>
    <w:rsid w:val="726A08AE"/>
    <w:rsid w:val="785A27E0"/>
    <w:rsid w:val="7A017385"/>
    <w:rsid w:val="7A3D118F"/>
    <w:rsid w:val="7ED1030B"/>
    <w:rsid w:val="7FC07EE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王界骋</cp:lastModifiedBy>
  <dcterms:modified xsi:type="dcterms:W3CDTF">2018-05-16T02:20:59Z</dcterms:modified>
  <dc:title>2018年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2052-9.1.0.4898</vt:lpwstr>
  </property>
</Properties>
</file>