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方正黑体简体" w:cs="仿宋_GB2312"/>
          <w:sz w:val="28"/>
          <w:szCs w:val="36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6"/>
          <w:szCs w:val="36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项目绩效自评报告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路灯管养费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区级项目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汕头市澄海区城市管理和综合执法局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汕头市澄海区城市照明管理所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陈琪</w:t>
      </w:r>
      <w:bookmarkStart w:id="0" w:name="_GoBack"/>
      <w:bookmarkEnd w:id="0"/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0754-85890945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2022年6月30日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p>
      <w:pPr>
        <w:snapToGrid w:val="0"/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澄城管[2021]1号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安排资金预算440万元，主要用于城区路灯日常管养、路灯的规划设计以及路灯的施工管理工作，具体包括：城区各路段控制箱新装、油漆及安全防护；城区路灯维修及铁件制作；城区照明设施维修；购买电线电缆及配件；路灯电缆故障定位仪维修费；城市照明自动化监控管理系统及材料的制造、安装；创文迎检清除城区各主干道路灯广告牌及清除牛皮藓等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二、自评情况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（一）自评分数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本项目总分100分，自评得分</w:t>
      </w:r>
      <w:r>
        <w:rPr>
          <w:rFonts w:hint="eastAsia" w:ascii="仿宋_GB2312" w:eastAsia="仿宋_GB2312" w:cstheme="minorBidi"/>
          <w:kern w:val="2"/>
          <w:sz w:val="32"/>
          <w:szCs w:val="32"/>
          <w:highlight w:val="none"/>
          <w:lang w:val="en-US" w:eastAsia="zh-CN" w:bidi="ar-SA"/>
        </w:rPr>
        <w:t>98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  <w:lang w:val="en-US" w:eastAsia="zh-CN" w:bidi="ar-SA"/>
        </w:rPr>
        <w:t>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      1.项目投入总分20分，自评得分</w:t>
      </w:r>
      <w:r>
        <w:rPr>
          <w:rFonts w:hint="eastAsia" w:ascii="仿宋_GB2312" w:eastAsia="仿宋_GB2312" w:cstheme="minorBidi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  <w:lang w:val="en-US" w:eastAsia="zh-CN" w:bidi="ar-SA"/>
        </w:rPr>
        <w:t>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      本项目设定了明确的预期目标和效益，并设有一定的量化目标，绩效目标与资金实际开支内容吻合，项目规划、实施进度计划明确，资金及时足额到位。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      2.项目过程总分20分，自评得分</w:t>
      </w:r>
      <w:r>
        <w:rPr>
          <w:rFonts w:hint="eastAsia" w:ascii="仿宋_GB2312" w:eastAsia="仿宋_GB2312" w:cstheme="minorBidi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  <w:lang w:val="en-US" w:eastAsia="zh-CN" w:bidi="ar-SA"/>
        </w:rPr>
        <w:t>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项目资金区级实际分配下达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440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万元，实际支出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439.85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万元，支出率达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99.97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%，预算执行规范，项目按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相关计划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实施与管理，执行规范，事项支出合规，会计核算规范。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      3.项目产出总分30分，自评得分</w:t>
      </w:r>
      <w:r>
        <w:rPr>
          <w:rFonts w:hint="eastAsia" w:ascii="仿宋_GB2312" w:eastAsia="仿宋_GB2312" w:cstheme="minorBidi"/>
          <w:kern w:val="2"/>
          <w:sz w:val="32"/>
          <w:szCs w:val="32"/>
          <w:highlight w:val="none"/>
          <w:lang w:val="en-US" w:eastAsia="zh-CN" w:bidi="ar-SA"/>
        </w:rPr>
        <w:t>30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  <w:lang w:val="en-US" w:eastAsia="zh-CN" w:bidi="ar-SA"/>
        </w:rPr>
        <w:t>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项目预算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440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万元，支出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439.85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万元，支出未超过预算，实施成本属于合理范围，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及时高效完成2021年度路灯管理养护工作。保证对路灯损坏做到及时维修，路灯设施能正常发挥作用。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      4.项目效益总分30分，自评得分</w:t>
      </w:r>
      <w:r>
        <w:rPr>
          <w:rFonts w:hint="eastAsia" w:ascii="仿宋_GB2312" w:eastAsia="仿宋_GB2312" w:cstheme="minorBidi"/>
          <w:kern w:val="2"/>
          <w:sz w:val="32"/>
          <w:szCs w:val="32"/>
          <w:highlight w:val="none"/>
          <w:lang w:val="en-US" w:eastAsia="zh-CN" w:bidi="ar-SA"/>
        </w:rPr>
        <w:t>28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  <w:lang w:val="en-US" w:eastAsia="zh-CN" w:bidi="ar-SA"/>
        </w:rPr>
        <w:t>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本项目按照年度绩效目标，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路灯维护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问题及时整改，通过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对管辖范围内的道路照明设施定时巡视和检查，确保设施处于良好的运行状态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，不断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完善提高城区路灯亮灯率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，群众满意度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达到100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%，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路灯管养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经济效益、社会效益、生态效益都较高，具有可持续发展性，做到加强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城区路灯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管理，营造了文明、整洁、优美、和谐的城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区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环境,但综合考虑仍有进步空间,扣除</w:t>
      </w:r>
      <w:r>
        <w:rPr>
          <w:rFonts w:hint="eastAsia" w:ascii="仿宋_GB2312" w:eastAsia="仿宋_GB2312" w:cstheme="minorBidi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  <w:lang w:val="en-US" w:eastAsia="zh-CN" w:bidi="ar-SA"/>
        </w:rPr>
        <w:t>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（二）专项资金使用绩效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   1.专项资金支出情况。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  项目资金区级实际分配下达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440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万元，实际支出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439.85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万元，支出率达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99.97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%。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专项资金完成绩效目标情况。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项目完成预期总体目标：完成2021年度路灯管理养护工作。 路灯管理养护综合业务费主要用于日常管养经费和维修材料费。保证对路灯损坏做到及时维修，路灯设施能正常发挥作用。对管辖范围内的道路照明设施定时巡视和检查，确保设施处于良好的运行状态。保证主体工程完成率（%）达到100%，市政规划-市政设施管理安全事故数(件)为0，项目完成率(%)达到100%，验收合格率(%)达到100%，路灯亮灯率(%)达到99%，受惠群众满意度达到100%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800" w:leftChars="0" w:right="0" w:firstLine="0" w:firstLineChars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专项资金分用途使用绩效。</w:t>
      </w:r>
    </w:p>
    <w:p>
      <w:pPr>
        <w:snapToGrid w:val="0"/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要用于城区路灯日常管养、路灯的规划设计以及路灯的施工管理工作，具体包括：城区各路段控制箱新装、油漆及安全防护；城区路灯维修及铁件制作；城区照明设施维修；购买电线电缆及配件；路灯电缆故障定位仪维修费；城市照明自动化监控管理系统及材料的制造、安装；创文迎检清除城区各主干道路灯广告牌及清除牛皮藓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right="0" w:rightChars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专项资金使用绩效存在的问题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right="0" w:rightChars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路灯管养费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”项目总体完成预期目标，但是</w:t>
      </w:r>
      <w:r>
        <w:rPr>
          <w:rFonts w:hint="eastAsia" w:ascii="仿宋_GB2312" w:eastAsia="仿宋_GB2312" w:cstheme="minorBidi"/>
          <w:kern w:val="2"/>
          <w:sz w:val="32"/>
          <w:szCs w:val="32"/>
          <w:highlight w:val="none"/>
          <w:lang w:val="en-US" w:eastAsia="zh-CN" w:bidi="ar-SA"/>
        </w:rPr>
        <w:t>在项目效益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方面还存在提升空间。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三、改进意见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针对存在的问题加强项目管理，加快资金使用进度，严守资金管理使用规定，提高资金的使用效率和效益，加快项目进度，保证质量。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ascii="方正黑体简体" w:hAnsi="方正黑体简体" w:eastAsia="方正黑体简体" w:cs="方正黑体简体"/>
          <w:sz w:val="32"/>
          <w:szCs w:val="32"/>
        </w:rPr>
      </w:pPr>
    </w:p>
    <w:sectPr>
      <w:footerReference r:id="rId3" w:type="default"/>
      <w:pgSz w:w="11906" w:h="16838"/>
      <w:pgMar w:top="2098" w:right="158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CB945"/>
    <w:multiLevelType w:val="singleLevel"/>
    <w:tmpl w:val="FF7CB945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abstractNum w:abstractNumId="1">
    <w:nsid w:val="2947ECA0"/>
    <w:multiLevelType w:val="singleLevel"/>
    <w:tmpl w:val="2947ECA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F26546E"/>
    <w:multiLevelType w:val="singleLevel"/>
    <w:tmpl w:val="2F26546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YjdjZjk1ZWUwNzFkM2E5ZTI0N2NjNDBjOWFlNTUifQ=="/>
  </w:docVars>
  <w:rsids>
    <w:rsidRoot w:val="23507A97"/>
    <w:rsid w:val="0024606B"/>
    <w:rsid w:val="007755E4"/>
    <w:rsid w:val="00D54E21"/>
    <w:rsid w:val="0A4C686C"/>
    <w:rsid w:val="134F498C"/>
    <w:rsid w:val="18294BB3"/>
    <w:rsid w:val="23507A97"/>
    <w:rsid w:val="23925643"/>
    <w:rsid w:val="2F4B7F9E"/>
    <w:rsid w:val="34BA7A7E"/>
    <w:rsid w:val="48597232"/>
    <w:rsid w:val="53BB435B"/>
    <w:rsid w:val="5894799D"/>
    <w:rsid w:val="62B11A16"/>
    <w:rsid w:val="67D115D2"/>
    <w:rsid w:val="739B7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1266</Words>
  <Characters>1366</Characters>
  <Lines>2</Lines>
  <Paragraphs>5</Paragraphs>
  <TotalTime>4</TotalTime>
  <ScaleCrop>false</ScaleCrop>
  <LinksUpToDate>false</LinksUpToDate>
  <CharactersWithSpaces>1402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2020-02-14T08:46:00Z</dcterms:created>
  <dc:creator>庄名楷</dc:creator>
  <cp:lastModifiedBy>B460M</cp:lastModifiedBy>
  <cp:lastPrinted>2020-03-25T02:47:00Z</cp:lastPrinted>
  <dcterms:modified xsi:type="dcterms:W3CDTF">2022-08-25T01:51:03Z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91A76EDB19CB44A5865EA3689DE4DAF0</vt:lpwstr>
  </property>
</Properties>
</file>