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  <w:t>澄海区休渔渔民生产生活补助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  <w:t>申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52"/>
          <w:lang w:val="en-US" w:eastAsia="zh-CN"/>
        </w:rPr>
        <w:t>报细则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val="en-US" w:eastAsia="zh-CN"/>
        </w:rPr>
        <w:t>手机端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</w:rPr>
        <w:t>申报方式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船主代本船船员申报，</w:t>
      </w: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年度内不可重复申报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。有特殊情况无法进行线上申报的，可通过原渠道在线下申请。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申报流程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一、船主申报前的准备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仿宋简体" w:cs="Times New Roman"/>
          <w:b/>
          <w:bCs/>
          <w:sz w:val="28"/>
          <w:szCs w:val="28"/>
        </w:rPr>
        <w:t>1.准备材料</w:t>
      </w:r>
      <w:r>
        <w:rPr>
          <w:rStyle w:val="5"/>
          <w:rFonts w:hint="eastAsia" w:ascii="Times New Roman" w:hAnsi="Times New Roman" w:eastAsia="方正仿宋简体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渔业捕捞许可证、渔业船舶国籍登记证书、渔业船舶检验证书、渔业船员证书、渔业船员身份证以及本人的银行卡或存折复印件、渔业船员保险凭证。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注意：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*多证合一的，请准备可体现相关信息的页面。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*船员身份证复印件必须本人签名，并备注“用于202*年的休/禁渔补助申请”。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*银行卡或存折复印件必须提供补助对象本人的。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2.材料整理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如一份材料需要上传多张图片，可以在确保清晰的情况下一次拍多张图片，或使用拼图软件进行多图拼接。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3.准备设备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一台带有拍照功能的智能手机。温馨提示：无智能手机，可借用他人智能手机，登录本人账号进行申报，但注意借用他人手机申报完成后，必须点击下方【我的】，并滑动到页面最下端，点击【退出登录】，以确保账户安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二、找到申报入口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70707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b/>
          <w:bCs/>
          <w:color w:val="070707"/>
          <w:sz w:val="28"/>
          <w:szCs w:val="28"/>
          <w:lang w:val="en-US" w:eastAsia="zh-CN"/>
        </w:rPr>
        <w:t>打开小程序：</w:t>
      </w:r>
      <w:r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打开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粤省事小程序</w:t>
      </w:r>
      <w:r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或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粤省事APP</w:t>
      </w:r>
      <w:r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70707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b/>
          <w:bCs/>
          <w:color w:val="070707"/>
          <w:sz w:val="28"/>
          <w:szCs w:val="28"/>
          <w:lang w:val="en-US" w:eastAsia="zh-CN"/>
        </w:rPr>
        <w:t>找到专区：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往下滑动，找到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【部门专区】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，点击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【查看全部】。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3.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进入专区：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在部门专区里面找到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【惠民惠农补贴专区】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并点击进入专区。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人脸识别：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授权认证进行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人脸识别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，已认证的进入下一步。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找到申报项目：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页面跳转后，在项目申报中找到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“省级休（禁）渔渔民生活补助专项资金”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，并点击。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进入申报：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根据实际情况选择对应的申报方向，即进入申报界面。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三、项目申报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1.</w:t>
      </w: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填写基本信息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请根据实际情况对应申报书内容填写基本信息。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注意：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*【户籍所在地】决定着该项目将提交到哪个主管部门端进行审核。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*输入【渔船编码】，点击自动填充按钮，可进行信息填充。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*【金额】单位为万元，请填写合计数。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/>
          <w:bCs/>
          <w:sz w:val="28"/>
          <w:szCs w:val="28"/>
        </w:rPr>
        <w:t>填写船员信息</w:t>
      </w:r>
      <w:r>
        <w:rPr>
          <w:rStyle w:val="5"/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【修改资料】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，完善相关船员信息并上传船员身份证等材料，完成后点击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【添加/确认修改】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注意：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*如有多个船员信息，请勿点击返回，请滑动到页面上端，点击【继续添加】编辑相关船员信息。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上传渔船材料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【下一步】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，上传渔业捕捞许可证等渔船的材料，确认无误后点击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【确认提交】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注意：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*如需修改，可点击右上角的【修改】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*点击下方的【暂存】，可保存已填内容。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四、跟踪项目申报进度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【办事详情】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可以查看项目进度和详情。如果填报信息有误，项目未审核且申报时间未截止，可以进行撤回，点击</w:t>
      </w:r>
      <w:r>
        <w:rPr>
          <w:rStyle w:val="5"/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【重新申报】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再提交。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用户可以在粤省事小程序或者首页切换到【我的】，点击【办事记录】，即可看到申报的项目详情信息。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用户可关注【粤省事】微信公众号，公众号将推送项目的状态信息。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pacing w:val="15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</w:rPr>
        <w:t>五、项目申报支持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在系统使用过程中有任何意见或建议，可以在工作日时间联系所在地原递交纸质材料的办事窗口</w:t>
      </w:r>
      <w:r>
        <w:rPr>
          <w:rFonts w:hint="default" w:ascii="Times New Roman" w:hAnsi="Times New Roman" w:eastAsia="仿宋" w:cs="Times New Roman"/>
          <w:b w:val="0"/>
          <w:bCs w:val="0"/>
          <w:color w:val="070707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申报</w:t>
      </w:r>
      <w:r>
        <w:rPr>
          <w:rStyle w:val="5"/>
          <w:rFonts w:hint="eastAsia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资料</w:t>
      </w:r>
      <w:r>
        <w:rPr>
          <w:rStyle w:val="5"/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示例图片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sz w:val="28"/>
          <w:szCs w:val="28"/>
          <w:lang w:val="en-US" w:eastAsia="zh-CN"/>
        </w:rPr>
        <w:t>01渔业捕捞许可证书（该项渔业辅助船舶请提交船检证书）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869180" cy="3444875"/>
            <wp:effectExtent l="0" t="0" r="762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02渔业船舶国籍登记证书</w:t>
      </w:r>
    </w:p>
    <w:p>
      <w:pPr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194935" cy="3676015"/>
            <wp:effectExtent l="0" t="0" r="5715" b="63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367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lang w:eastAsia="zh-CN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03渔业船舶检验证书</w:t>
      </w:r>
      <w:r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（旧版证书可上传有记载渔业船舶检验的页面）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5196840" cy="3676650"/>
            <wp:effectExtent l="0" t="0" r="381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04渔业船员证书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5083175" cy="3813175"/>
            <wp:effectExtent l="0" t="0" r="3175" b="158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05补助对象（渔业船员）身份证复印件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补助对象应在身份证复印件上签名，并注明用于“20**年休渔补助申请”或“20**年禁渔补助申请”。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4477385" cy="6331585"/>
            <wp:effectExtent l="0" t="0" r="18415" b="1206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633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06补助对象（渔业船员）本人的银行卡或存折复印件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建议补助对象在复印件上签名。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5135245" cy="7260590"/>
            <wp:effectExtent l="0" t="0" r="8255" b="1651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726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方正楷体简体" w:cs="Times New Roman"/>
          <w:b w:val="0"/>
          <w:bCs w:val="0"/>
          <w:kern w:val="0"/>
          <w:sz w:val="28"/>
          <w:szCs w:val="28"/>
          <w:lang w:val="en-US" w:eastAsia="zh-CN" w:bidi="ar"/>
        </w:rPr>
        <w:t>07补助对象（渔业船员）保险凭证复印件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" w:cs="Times New Roman"/>
          <w:b w:val="0"/>
          <w:bCs w:val="0"/>
          <w:sz w:val="32"/>
          <w:szCs w:val="40"/>
          <w:lang w:eastAsia="zh-CN"/>
        </w:rPr>
      </w:pPr>
      <w:r>
        <w:drawing>
          <wp:inline distT="0" distB="0" distL="114300" distR="114300">
            <wp:extent cx="4916805" cy="6956425"/>
            <wp:effectExtent l="0" t="0" r="17145" b="1587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695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B9445"/>
    <w:multiLevelType w:val="singleLevel"/>
    <w:tmpl w:val="4CBB944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DZjYmZhNzBkMTJlM2E3N2VjMmQ3ZDdiZTBhM2EifQ=="/>
  </w:docVars>
  <w:rsids>
    <w:rsidRoot w:val="00000000"/>
    <w:rsid w:val="1B2C575E"/>
    <w:rsid w:val="264C6F2D"/>
    <w:rsid w:val="2B3176C5"/>
    <w:rsid w:val="43F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黄小群</cp:lastModifiedBy>
  <dcterms:modified xsi:type="dcterms:W3CDTF">2024-05-23T00:50:48Z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8EA75B5CDE21421BABAFFC1BEE81E083_12</vt:lpwstr>
  </property>
</Properties>
</file>